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0AC7C" w14:textId="77777777" w:rsidR="00A60448" w:rsidRPr="00DE58D4" w:rsidRDefault="00A60448" w:rsidP="00911113">
      <w:pPr>
        <w:spacing w:before="240"/>
        <w:rPr>
          <w:rStyle w:val="Emphasis"/>
          <w:rFonts w:cs="Arial"/>
          <w:i w:val="0"/>
          <w:iCs w:val="0"/>
        </w:rPr>
      </w:pPr>
    </w:p>
    <w:p w14:paraId="58F5E2B8" w14:textId="01D91E6A" w:rsidR="00032A23" w:rsidRPr="00DE58D4" w:rsidRDefault="00F651B4">
      <w:pPr>
        <w:spacing w:after="0"/>
        <w:rPr>
          <w:rStyle w:val="Emphasis"/>
          <w:rFonts w:cs="Arial"/>
          <w:i w:val="0"/>
          <w:iCs w:val="0"/>
        </w:rPr>
      </w:pPr>
      <w:r w:rsidRPr="00DE58D4">
        <w:rPr>
          <w:rFonts w:cs="Arial"/>
          <w:noProof/>
        </w:rPr>
        <mc:AlternateContent>
          <mc:Choice Requires="wps">
            <w:drawing>
              <wp:anchor distT="0" distB="0" distL="114300" distR="114300" simplePos="0" relativeHeight="251657216" behindDoc="0" locked="0" layoutInCell="1" allowOverlap="1" wp14:anchorId="7D5B434A" wp14:editId="7364DEA1">
                <wp:simplePos x="0" y="0"/>
                <wp:positionH relativeFrom="leftMargin">
                  <wp:posOffset>854015</wp:posOffset>
                </wp:positionH>
                <wp:positionV relativeFrom="page">
                  <wp:posOffset>9497683</wp:posOffset>
                </wp:positionV>
                <wp:extent cx="4149306" cy="445135"/>
                <wp:effectExtent l="0" t="0" r="0" b="0"/>
                <wp:wrapNone/>
                <wp:docPr id="6" name="Text Box 6"/>
                <wp:cNvGraphicFramePr/>
                <a:graphic xmlns:a="http://schemas.openxmlformats.org/drawingml/2006/main">
                  <a:graphicData uri="http://schemas.microsoft.com/office/word/2010/wordprocessingShape">
                    <wps:wsp>
                      <wps:cNvSpPr txBox="1"/>
                      <wps:spPr>
                        <a:xfrm>
                          <a:off x="0" y="0"/>
                          <a:ext cx="4149306" cy="445135"/>
                        </a:xfrm>
                        <a:prstGeom prst="rect">
                          <a:avLst/>
                        </a:prstGeom>
                        <a:noFill/>
                        <a:ln w="6350">
                          <a:noFill/>
                        </a:ln>
                      </wps:spPr>
                      <wps:txbx>
                        <w:txbxContent>
                          <w:p w14:paraId="75AFB58F" w14:textId="1B9095CB" w:rsidR="004D5DF5" w:rsidRPr="004D5DF5" w:rsidRDefault="00F651B4">
                            <w:pPr>
                              <w:rPr>
                                <w:b/>
                                <w:color w:val="FFFFFF" w:themeColor="background1"/>
                                <w:sz w:val="40"/>
                              </w:rPr>
                            </w:pPr>
                            <w:r>
                              <w:rPr>
                                <w:b/>
                                <w:color w:val="FFFFFF" w:themeColor="background1"/>
                                <w:sz w:val="40"/>
                              </w:rPr>
                              <w:t xml:space="preserve">November 2022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B434A" id="_x0000_t202" coordsize="21600,21600" o:spt="202" path="m,l,21600r21600,l21600,xe">
                <v:stroke joinstyle="miter"/>
                <v:path gradientshapeok="t" o:connecttype="rect"/>
              </v:shapetype>
              <v:shape id="Text Box 6" o:spid="_x0000_s1026" type="#_x0000_t202" style="position:absolute;margin-left:67.25pt;margin-top:747.85pt;width:326.7pt;height:35.0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" filled="f" stroked="f" strokeweight=".5pt">
                <v:textbox>
                  <w:txbxContent>
                    <w:p w14:paraId="75AFB58F" w14:textId="1B9095CB" w:rsidR="004D5DF5" w:rsidRPr="004D5DF5" w:rsidRDefault="00F651B4">
                      <w:pPr>
                        <w:rPr>
                          <w:b/>
                          <w:color w:val="FFFFFF" w:themeColor="background1"/>
                          <w:sz w:val="40"/>
                        </w:rPr>
                      </w:pPr>
                      <w:r>
                        <w:rPr>
                          <w:b/>
                          <w:color w:val="FFFFFF" w:themeColor="background1"/>
                          <w:sz w:val="40"/>
                        </w:rPr>
                        <w:t xml:space="preserve">November 2022 </w:t>
                      </w:r>
                    </w:p>
                  </w:txbxContent>
                </v:textbox>
                <w10:wrap anchorx="margin" anchory="page"/>
              </v:shape>
            </w:pict>
          </mc:Fallback>
        </mc:AlternateContent>
      </w:r>
      <w:r w:rsidR="00C2723C" w:rsidRPr="00DE58D4">
        <w:rPr>
          <w:rFonts w:cs="Arial"/>
          <w:noProof/>
        </w:rPr>
        <mc:AlternateContent>
          <mc:Choice Requires="wps">
            <w:drawing>
              <wp:anchor distT="0" distB="0" distL="114300" distR="114300" simplePos="0" relativeHeight="251659264" behindDoc="0" locked="0" layoutInCell="1" allowOverlap="1" wp14:anchorId="16E1BB8B" wp14:editId="25469FE6">
                <wp:simplePos x="0" y="0"/>
                <wp:positionH relativeFrom="leftMargin">
                  <wp:posOffset>895350</wp:posOffset>
                </wp:positionH>
                <wp:positionV relativeFrom="page">
                  <wp:posOffset>1933575</wp:posOffset>
                </wp:positionV>
                <wp:extent cx="5835650" cy="3457575"/>
                <wp:effectExtent l="0" t="0" r="12700" b="9525"/>
                <wp:wrapNone/>
                <wp:docPr id="7" name="Text Box 7"/>
                <wp:cNvGraphicFramePr/>
                <a:graphic xmlns:a="http://schemas.openxmlformats.org/drawingml/2006/main">
                  <a:graphicData uri="http://schemas.microsoft.com/office/word/2010/wordprocessingShape">
                    <wps:wsp>
                      <wps:cNvSpPr txBox="1"/>
                      <wps:spPr>
                        <a:xfrm>
                          <a:off x="0" y="0"/>
                          <a:ext cx="5835650" cy="3457575"/>
                        </a:xfrm>
                        <a:prstGeom prst="rect">
                          <a:avLst/>
                        </a:prstGeom>
                        <a:noFill/>
                        <a:ln w="6350">
                          <a:noFill/>
                        </a:ln>
                      </wps:spPr>
                      <wps:txbx>
                        <w:txbxContent>
                          <w:p w14:paraId="3D9CDC09" w14:textId="24C48097" w:rsidR="00576297" w:rsidRPr="00B15E91" w:rsidRDefault="005C1A0B" w:rsidP="00C2723C">
                            <w:pPr>
                              <w:pStyle w:val="BasicParagraph"/>
                              <w:suppressAutoHyphens/>
                              <w:spacing w:line="276" w:lineRule="auto"/>
                              <w:rPr>
                                <w:rFonts w:ascii="Arial" w:hAnsi="Arial" w:cs="Arial"/>
                                <w:b/>
                                <w:bCs/>
                                <w:color w:val="0F2D52"/>
                                <w:spacing w:val="-14"/>
                                <w:sz w:val="96"/>
                                <w:szCs w:val="96"/>
                                <w:lang w:val="en-GB"/>
                              </w:rPr>
                            </w:pPr>
                            <w:r>
                              <w:rPr>
                                <w:rFonts w:ascii="Arial" w:hAnsi="Arial" w:cs="Arial"/>
                                <w:b/>
                                <w:bCs/>
                                <w:color w:val="0F2D52"/>
                                <w:spacing w:val="-14"/>
                                <w:sz w:val="96"/>
                                <w:szCs w:val="96"/>
                                <w:lang w:val="en-GB"/>
                              </w:rPr>
                              <w:t>Choosing and using cloud services</w:t>
                            </w:r>
                          </w:p>
                          <w:p w14:paraId="45B20A94" w14:textId="77777777" w:rsidR="000655B4" w:rsidRDefault="000655B4" w:rsidP="005C1A0B">
                            <w:pPr>
                              <w:pStyle w:val="Heading1"/>
                              <w:rPr>
                                <w:lang w:val="en-GB"/>
                              </w:rPr>
                            </w:pPr>
                          </w:p>
                          <w:p w14:paraId="5A4CAA47" w14:textId="77777777" w:rsidR="000655B4" w:rsidRPr="006B136D" w:rsidRDefault="000655B4" w:rsidP="006B136D">
                            <w:pPr>
                              <w:pStyle w:val="BasicParagraph"/>
                              <w:suppressAutoHyphens/>
                              <w:spacing w:line="276" w:lineRule="auto"/>
                              <w:rPr>
                                <w:rFonts w:ascii="Arial" w:hAnsi="Arial" w:cs="Arial"/>
                                <w:b/>
                                <w:bCs/>
                                <w:color w:val="72B1C8"/>
                                <w:spacing w:val="-7"/>
                                <w:sz w:val="48"/>
                                <w:szCs w:val="48"/>
                                <w:lang w:val="en-GB"/>
                              </w:rPr>
                            </w:pPr>
                            <w:r w:rsidRPr="006B136D">
                              <w:rPr>
                                <w:rFonts w:ascii="Arial" w:hAnsi="Arial" w:cs="Arial"/>
                                <w:b/>
                                <w:bCs/>
                                <w:color w:val="72B1C8"/>
                                <w:spacing w:val="-7"/>
                                <w:sz w:val="48"/>
                                <w:szCs w:val="48"/>
                                <w:lang w:val="en-GB"/>
                              </w:rPr>
                              <w:t>A quick reference guide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1BB8B" id="Text Box 7" o:spid="_x0000_s1027" type="#_x0000_t202" style="position:absolute;margin-left:70.5pt;margin-top:152.25pt;width:459.5pt;height:272.2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" filled="f" stroked="f" strokeweight=".5pt">
                <v:textbox inset="0,0,0,0">
                  <w:txbxContent>
                    <w:p w14:paraId="3D9CDC09" w14:textId="24C48097" w:rsidR="00576297" w:rsidRPr="00B15E91" w:rsidRDefault="005C1A0B" w:rsidP="00C2723C">
                      <w:pPr>
                        <w:pStyle w:val="BasicParagraph"/>
                        <w:suppressAutoHyphens/>
                        <w:spacing w:line="276" w:lineRule="auto"/>
                        <w:rPr>
                          <w:rFonts w:ascii="Arial" w:hAnsi="Arial" w:cs="Arial"/>
                          <w:b/>
                          <w:bCs/>
                          <w:color w:val="0F2D52"/>
                          <w:spacing w:val="-14"/>
                          <w:sz w:val="96"/>
                          <w:szCs w:val="96"/>
                          <w:lang w:val="en-GB"/>
                        </w:rPr>
                      </w:pPr>
                      <w:r>
                        <w:rPr>
                          <w:rFonts w:ascii="Arial" w:hAnsi="Arial" w:cs="Arial"/>
                          <w:b/>
                          <w:bCs/>
                          <w:color w:val="0F2D52"/>
                          <w:spacing w:val="-14"/>
                          <w:sz w:val="96"/>
                          <w:szCs w:val="96"/>
                          <w:lang w:val="en-GB"/>
                        </w:rPr>
                        <w:t>Choosing and using cloud services</w:t>
                      </w:r>
                    </w:p>
                    <w:p w14:paraId="45B20A94" w14:textId="77777777" w:rsidR="000655B4" w:rsidRDefault="000655B4" w:rsidP="005C1A0B">
                      <w:pPr>
                        <w:pStyle w:val="Heading1"/>
                        <w:rPr>
                          <w:lang w:val="en-GB"/>
                        </w:rPr>
                      </w:pPr>
                    </w:p>
                    <w:p w14:paraId="5A4CAA47" w14:textId="77777777" w:rsidR="000655B4" w:rsidRPr="006B136D" w:rsidRDefault="000655B4" w:rsidP="006B136D">
                      <w:pPr>
                        <w:pStyle w:val="BasicParagraph"/>
                        <w:suppressAutoHyphens/>
                        <w:spacing w:line="276" w:lineRule="auto"/>
                        <w:rPr>
                          <w:rFonts w:ascii="Arial" w:hAnsi="Arial" w:cs="Arial"/>
                          <w:b/>
                          <w:bCs/>
                          <w:color w:val="72B1C8"/>
                          <w:spacing w:val="-7"/>
                          <w:sz w:val="48"/>
                          <w:szCs w:val="48"/>
                          <w:lang w:val="en-GB"/>
                        </w:rPr>
                      </w:pPr>
                      <w:r w:rsidRPr="006B136D">
                        <w:rPr>
                          <w:rFonts w:ascii="Arial" w:hAnsi="Arial" w:cs="Arial"/>
                          <w:b/>
                          <w:bCs/>
                          <w:color w:val="72B1C8"/>
                          <w:spacing w:val="-7"/>
                          <w:sz w:val="48"/>
                          <w:szCs w:val="48"/>
                          <w:lang w:val="en-GB"/>
                        </w:rPr>
                        <w:t>A quick reference guide</w:t>
                      </w:r>
                    </w:p>
                  </w:txbxContent>
                </v:textbox>
                <w10:wrap anchorx="margin" anchory="page"/>
              </v:shape>
            </w:pict>
          </mc:Fallback>
        </mc:AlternateContent>
      </w:r>
      <w:r w:rsidR="00032A23" w:rsidRPr="00DE58D4">
        <w:rPr>
          <w:rStyle w:val="Emphasis"/>
          <w:rFonts w:cs="Arial"/>
          <w:i w:val="0"/>
          <w:iCs w:val="0"/>
        </w:rPr>
        <w:br w:type="page"/>
      </w:r>
    </w:p>
    <w:p w14:paraId="77B57A05" w14:textId="5213CC18" w:rsidR="00B15E91" w:rsidRPr="00DE58D4" w:rsidRDefault="0010053F" w:rsidP="0038678A">
      <w:pPr>
        <w:pStyle w:val="Heading1"/>
        <w:rPr>
          <w:rFonts w:cs="Arial"/>
        </w:rPr>
      </w:pPr>
      <w:bookmarkStart w:id="0" w:name="_Toc526861389"/>
      <w:r w:rsidRPr="00DE58D4">
        <w:rPr>
          <w:rFonts w:cs="Arial"/>
        </w:rPr>
        <w:lastRenderedPageBreak/>
        <w:t>Cloud computing for law firms</w:t>
      </w:r>
    </w:p>
    <w:p w14:paraId="75FEB3E0" w14:textId="6842D368" w:rsidR="0010053F" w:rsidRPr="00DE58D4" w:rsidRDefault="0010053F" w:rsidP="0038678A">
      <w:pPr>
        <w:pStyle w:val="Heading2"/>
        <w:rPr>
          <w:rFonts w:cs="Arial"/>
        </w:rPr>
      </w:pPr>
      <w:r w:rsidRPr="00DE58D4">
        <w:rPr>
          <w:rFonts w:cs="Arial"/>
        </w:rPr>
        <w:t>Quick overview</w:t>
      </w:r>
    </w:p>
    <w:p w14:paraId="4747803A" w14:textId="7E9737D4" w:rsidR="0010053F" w:rsidRPr="00DE58D4" w:rsidRDefault="0010053F" w:rsidP="00BD7701">
      <w:pPr>
        <w:pStyle w:val="ListParagraph"/>
        <w:numPr>
          <w:ilvl w:val="0"/>
          <w:numId w:val="38"/>
        </w:numPr>
        <w:rPr>
          <w:rFonts w:cs="Arial"/>
          <w:sz w:val="20"/>
          <w:szCs w:val="20"/>
        </w:rPr>
      </w:pPr>
      <w:r w:rsidRPr="00DE58D4">
        <w:rPr>
          <w:rFonts w:cs="Arial"/>
          <w:sz w:val="20"/>
          <w:szCs w:val="20"/>
        </w:rPr>
        <w:t>Firms – of any size – need a process to check cloud provide</w:t>
      </w:r>
      <w:r w:rsidR="005C1A0B" w:rsidRPr="00DE58D4">
        <w:rPr>
          <w:rFonts w:cs="Arial"/>
          <w:sz w:val="20"/>
          <w:szCs w:val="20"/>
        </w:rPr>
        <w:t xml:space="preserve">rs before using them. Even </w:t>
      </w:r>
      <w:r w:rsidR="006A614E" w:rsidRPr="00DE58D4">
        <w:rPr>
          <w:rFonts w:cs="Arial"/>
          <w:sz w:val="20"/>
          <w:szCs w:val="20"/>
        </w:rPr>
        <w:t>well-known</w:t>
      </w:r>
      <w:r w:rsidRPr="00DE58D4">
        <w:rPr>
          <w:rFonts w:cs="Arial"/>
          <w:sz w:val="20"/>
          <w:szCs w:val="20"/>
        </w:rPr>
        <w:t xml:space="preserve"> </w:t>
      </w:r>
      <w:r w:rsidR="00C34419" w:rsidRPr="00DE58D4">
        <w:rPr>
          <w:rFonts w:cs="Arial"/>
          <w:sz w:val="20"/>
          <w:szCs w:val="20"/>
        </w:rPr>
        <w:t>companies</w:t>
      </w:r>
      <w:r w:rsidRPr="00DE58D4">
        <w:rPr>
          <w:rFonts w:cs="Arial"/>
          <w:sz w:val="20"/>
          <w:szCs w:val="20"/>
        </w:rPr>
        <w:t xml:space="preserve"> may have privacy policies that are not acceptable for client data.</w:t>
      </w:r>
    </w:p>
    <w:p w14:paraId="1D0F019F" w14:textId="180E543A" w:rsidR="0010053F" w:rsidRPr="00DE58D4" w:rsidRDefault="0010053F" w:rsidP="00BD7701">
      <w:pPr>
        <w:pStyle w:val="ListParagraph"/>
        <w:numPr>
          <w:ilvl w:val="0"/>
          <w:numId w:val="38"/>
        </w:numPr>
        <w:rPr>
          <w:rFonts w:cs="Arial"/>
          <w:sz w:val="20"/>
          <w:szCs w:val="20"/>
        </w:rPr>
      </w:pPr>
      <w:r w:rsidRPr="00DE58D4">
        <w:rPr>
          <w:rFonts w:cs="Arial"/>
          <w:sz w:val="20"/>
          <w:szCs w:val="20"/>
        </w:rPr>
        <w:t xml:space="preserve">Staff need to be told – and reminded </w:t>
      </w:r>
      <w:r w:rsidR="00096A25" w:rsidRPr="00DE58D4">
        <w:rPr>
          <w:rFonts w:cs="Arial"/>
          <w:sz w:val="20"/>
          <w:szCs w:val="20"/>
        </w:rPr>
        <w:t>–</w:t>
      </w:r>
      <w:r w:rsidRPr="00DE58D4">
        <w:rPr>
          <w:rFonts w:cs="Arial"/>
          <w:sz w:val="20"/>
          <w:szCs w:val="20"/>
        </w:rPr>
        <w:t xml:space="preserve"> that they cannot set up or use cloud accounts without these being approved.</w:t>
      </w:r>
    </w:p>
    <w:p w14:paraId="63BDEE5A" w14:textId="77777777" w:rsidR="0010053F" w:rsidRPr="00DE58D4" w:rsidRDefault="0010053F" w:rsidP="00BD7701">
      <w:pPr>
        <w:pStyle w:val="ListParagraph"/>
        <w:numPr>
          <w:ilvl w:val="0"/>
          <w:numId w:val="38"/>
        </w:numPr>
        <w:rPr>
          <w:rFonts w:cs="Arial"/>
          <w:sz w:val="20"/>
          <w:szCs w:val="20"/>
        </w:rPr>
      </w:pPr>
      <w:r w:rsidRPr="00DE58D4">
        <w:rPr>
          <w:rFonts w:cs="Arial"/>
          <w:sz w:val="20"/>
          <w:szCs w:val="20"/>
        </w:rPr>
        <w:t>Policies of this kind get circumvented or ignored if the firm does not supply realistic alternatives, and all policies need to be explained and discussed.</w:t>
      </w:r>
    </w:p>
    <w:p w14:paraId="086DD860" w14:textId="77777777" w:rsidR="0010053F" w:rsidRPr="00DE58D4" w:rsidRDefault="0010053F" w:rsidP="00BD7701">
      <w:pPr>
        <w:pStyle w:val="ListParagraph"/>
        <w:numPr>
          <w:ilvl w:val="0"/>
          <w:numId w:val="38"/>
        </w:numPr>
        <w:rPr>
          <w:rFonts w:cs="Arial"/>
          <w:sz w:val="20"/>
          <w:szCs w:val="20"/>
        </w:rPr>
      </w:pPr>
      <w:r w:rsidRPr="00DE58D4">
        <w:rPr>
          <w:rFonts w:cs="Arial"/>
          <w:sz w:val="20"/>
          <w:szCs w:val="20"/>
        </w:rPr>
        <w:t xml:space="preserve">Assessment should cover privacy, security and how data is </w:t>
      </w:r>
      <w:r w:rsidR="00C34419" w:rsidRPr="00DE58D4">
        <w:rPr>
          <w:rFonts w:cs="Arial"/>
          <w:sz w:val="20"/>
          <w:szCs w:val="20"/>
        </w:rPr>
        <w:t xml:space="preserve">to be </w:t>
      </w:r>
      <w:r w:rsidRPr="00DE58D4">
        <w:rPr>
          <w:rFonts w:cs="Arial"/>
          <w:sz w:val="20"/>
          <w:szCs w:val="20"/>
        </w:rPr>
        <w:t>tracked and integrated with other firm systems.</w:t>
      </w:r>
    </w:p>
    <w:p w14:paraId="7912A101" w14:textId="1B1110C9" w:rsidR="0010053F" w:rsidRPr="00DE58D4" w:rsidRDefault="0010053F" w:rsidP="00BD7701">
      <w:pPr>
        <w:pStyle w:val="ListParagraph"/>
        <w:numPr>
          <w:ilvl w:val="0"/>
          <w:numId w:val="38"/>
        </w:numPr>
        <w:rPr>
          <w:rFonts w:cs="Arial"/>
          <w:sz w:val="20"/>
          <w:szCs w:val="20"/>
        </w:rPr>
      </w:pPr>
      <w:r w:rsidRPr="00DE58D4">
        <w:rPr>
          <w:rFonts w:cs="Arial"/>
          <w:sz w:val="20"/>
          <w:szCs w:val="20"/>
        </w:rPr>
        <w:t xml:space="preserve">Larger firms should consider a structured risk management and assessment process for all cloud services. The Australian Cyber Security Centre has </w:t>
      </w:r>
      <w:r w:rsidR="0094707A" w:rsidRPr="00DE58D4">
        <w:rPr>
          <w:rFonts w:cs="Arial"/>
          <w:sz w:val="20"/>
          <w:szCs w:val="20"/>
        </w:rPr>
        <w:t xml:space="preserve">a </w:t>
      </w:r>
      <w:hyperlink r:id="rId8" w:history="1">
        <w:r w:rsidR="0094707A" w:rsidRPr="00DE58D4">
          <w:rPr>
            <w:rStyle w:val="Hyperlink"/>
            <w:rFonts w:cs="Arial"/>
            <w:sz w:val="20"/>
            <w:szCs w:val="20"/>
          </w:rPr>
          <w:t>cyber-security-assessment-tool</w:t>
        </w:r>
      </w:hyperlink>
      <w:r w:rsidRPr="00DE58D4">
        <w:rPr>
          <w:rFonts w:cs="Arial"/>
          <w:sz w:val="20"/>
          <w:szCs w:val="20"/>
        </w:rPr>
        <w:t>.</w:t>
      </w:r>
    </w:p>
    <w:p w14:paraId="5221C263" w14:textId="1C8CEBEF" w:rsidR="0010053F" w:rsidRPr="00DE58D4" w:rsidRDefault="00601445" w:rsidP="00BD7701">
      <w:pPr>
        <w:pStyle w:val="ListParagraph"/>
        <w:numPr>
          <w:ilvl w:val="0"/>
          <w:numId w:val="38"/>
        </w:numPr>
        <w:rPr>
          <w:rFonts w:cs="Arial"/>
          <w:sz w:val="20"/>
          <w:szCs w:val="20"/>
        </w:rPr>
      </w:pPr>
      <w:r w:rsidRPr="00DE58D4">
        <w:rPr>
          <w:rFonts w:cs="Arial"/>
          <w:sz w:val="20"/>
          <w:szCs w:val="20"/>
        </w:rPr>
        <w:t>Annexure A to this guide contains a cloud project checklist.</w:t>
      </w:r>
    </w:p>
    <w:p w14:paraId="38B8A0F2" w14:textId="51235E37" w:rsidR="0010053F" w:rsidRPr="00DE58D4" w:rsidRDefault="0010053F" w:rsidP="0038678A">
      <w:pPr>
        <w:pStyle w:val="Heading2"/>
        <w:rPr>
          <w:rFonts w:cs="Arial"/>
        </w:rPr>
      </w:pPr>
      <w:r w:rsidRPr="00DE58D4">
        <w:rPr>
          <w:rFonts w:cs="Arial"/>
        </w:rPr>
        <w:t>Ethical and practical considerations</w:t>
      </w:r>
    </w:p>
    <w:p w14:paraId="1E033A4F" w14:textId="77777777" w:rsidR="00D537B1" w:rsidRPr="00DE58D4" w:rsidRDefault="0010053F" w:rsidP="00BD7701">
      <w:pPr>
        <w:rPr>
          <w:rFonts w:eastAsiaTheme="minorHAnsi" w:cs="Arial"/>
          <w:sz w:val="20"/>
        </w:rPr>
      </w:pPr>
      <w:r w:rsidRPr="00DE58D4">
        <w:rPr>
          <w:rFonts w:eastAsiaTheme="minorHAnsi" w:cs="Arial"/>
          <w:sz w:val="20"/>
        </w:rPr>
        <w:t>Most small and medium law firms these days use at least some services which</w:t>
      </w:r>
      <w:r w:rsidR="00CB451E" w:rsidRPr="00DE58D4">
        <w:rPr>
          <w:rFonts w:eastAsiaTheme="minorHAnsi" w:cs="Arial"/>
          <w:sz w:val="20"/>
        </w:rPr>
        <w:t xml:space="preserve"> host or process client data in the cloud</w:t>
      </w:r>
      <w:r w:rsidRPr="00DE58D4">
        <w:rPr>
          <w:rFonts w:eastAsiaTheme="minorHAnsi" w:cs="Arial"/>
          <w:sz w:val="20"/>
        </w:rPr>
        <w:t xml:space="preserve">. </w:t>
      </w:r>
      <w:r w:rsidR="00C2723C" w:rsidRPr="00DE58D4">
        <w:rPr>
          <w:rFonts w:eastAsiaTheme="minorHAnsi" w:cs="Arial"/>
          <w:sz w:val="20"/>
        </w:rPr>
        <w:t>Sometimes</w:t>
      </w:r>
      <w:r w:rsidR="00FA2FD4" w:rsidRPr="00DE58D4">
        <w:rPr>
          <w:rFonts w:eastAsiaTheme="minorHAnsi" w:cs="Arial"/>
          <w:sz w:val="20"/>
        </w:rPr>
        <w:t xml:space="preserve"> </w:t>
      </w:r>
      <w:r w:rsidR="00CB451E" w:rsidRPr="00DE58D4">
        <w:rPr>
          <w:rFonts w:eastAsiaTheme="minorHAnsi" w:cs="Arial"/>
          <w:sz w:val="20"/>
        </w:rPr>
        <w:t xml:space="preserve">this </w:t>
      </w:r>
      <w:r w:rsidR="00C2723C" w:rsidRPr="00DE58D4">
        <w:rPr>
          <w:rFonts w:eastAsiaTheme="minorHAnsi" w:cs="Arial"/>
          <w:sz w:val="20"/>
        </w:rPr>
        <w:t>was introduced as</w:t>
      </w:r>
      <w:r w:rsidR="00CB451E" w:rsidRPr="00DE58D4">
        <w:rPr>
          <w:rFonts w:eastAsiaTheme="minorHAnsi" w:cs="Arial"/>
          <w:sz w:val="20"/>
        </w:rPr>
        <w:t xml:space="preserve"> a structured program to retire on-premises servers, but often cloud adoption is</w:t>
      </w:r>
      <w:r w:rsidR="00733062" w:rsidRPr="00DE58D4">
        <w:rPr>
          <w:rFonts w:eastAsiaTheme="minorHAnsi" w:cs="Arial"/>
          <w:sz w:val="20"/>
        </w:rPr>
        <w:t xml:space="preserve"> product-by-product</w:t>
      </w:r>
      <w:r w:rsidR="00C2723C" w:rsidRPr="00DE58D4">
        <w:rPr>
          <w:rFonts w:eastAsiaTheme="minorHAnsi" w:cs="Arial"/>
          <w:sz w:val="20"/>
        </w:rPr>
        <w:t xml:space="preserve"> -</w:t>
      </w:r>
      <w:r w:rsidR="00CB451E" w:rsidRPr="00DE58D4">
        <w:rPr>
          <w:rFonts w:eastAsiaTheme="minorHAnsi" w:cs="Arial"/>
          <w:sz w:val="20"/>
        </w:rPr>
        <w:t xml:space="preserve"> </w:t>
      </w:r>
      <w:r w:rsidR="00C2723C" w:rsidRPr="00DE58D4">
        <w:rPr>
          <w:rFonts w:eastAsiaTheme="minorHAnsi" w:cs="Arial"/>
          <w:sz w:val="20"/>
        </w:rPr>
        <w:t xml:space="preserve">perhaps </w:t>
      </w:r>
      <w:r w:rsidR="00CB451E" w:rsidRPr="00DE58D4">
        <w:rPr>
          <w:rFonts w:eastAsiaTheme="minorHAnsi" w:cs="Arial"/>
          <w:sz w:val="20"/>
        </w:rPr>
        <w:t>without much advance reflection.</w:t>
      </w:r>
    </w:p>
    <w:p w14:paraId="7CE0ACBB" w14:textId="77777777" w:rsidR="00C34419" w:rsidRPr="00DE58D4" w:rsidRDefault="0010053F" w:rsidP="00BD7701">
      <w:pPr>
        <w:rPr>
          <w:rFonts w:eastAsiaTheme="minorHAnsi" w:cs="Arial"/>
          <w:sz w:val="20"/>
        </w:rPr>
      </w:pPr>
      <w:r w:rsidRPr="00DE58D4">
        <w:rPr>
          <w:rFonts w:eastAsiaTheme="minorHAnsi" w:cs="Arial"/>
          <w:sz w:val="20"/>
        </w:rPr>
        <w:t xml:space="preserve">Whether it is a cloud-hosted practice management system, Office 365, accounting, video conferencing, email or mobile apps, at some point data entrusted to us by clients is likely to end up on </w:t>
      </w:r>
      <w:r w:rsidR="00C34419" w:rsidRPr="00DE58D4">
        <w:rPr>
          <w:rFonts w:eastAsiaTheme="minorHAnsi" w:cs="Arial"/>
          <w:sz w:val="20"/>
        </w:rPr>
        <w:t>a remote</w:t>
      </w:r>
      <w:r w:rsidRPr="00DE58D4">
        <w:rPr>
          <w:rFonts w:eastAsiaTheme="minorHAnsi" w:cs="Arial"/>
          <w:sz w:val="20"/>
        </w:rPr>
        <w:t xml:space="preserve"> network. </w:t>
      </w:r>
      <w:r w:rsidR="00FA2FD4" w:rsidRPr="00DE58D4">
        <w:rPr>
          <w:rFonts w:eastAsiaTheme="minorHAnsi" w:cs="Arial"/>
          <w:sz w:val="20"/>
        </w:rPr>
        <w:t xml:space="preserve"> </w:t>
      </w:r>
    </w:p>
    <w:p w14:paraId="524F7F70" w14:textId="1B43E798" w:rsidR="007F178C" w:rsidRPr="00DE58D4" w:rsidRDefault="0010053F" w:rsidP="00BD7701">
      <w:pPr>
        <w:rPr>
          <w:rFonts w:eastAsiaTheme="minorHAnsi" w:cs="Arial"/>
          <w:sz w:val="20"/>
        </w:rPr>
      </w:pPr>
      <w:r w:rsidRPr="00DE58D4">
        <w:rPr>
          <w:rFonts w:eastAsiaTheme="minorHAnsi" w:cs="Arial"/>
          <w:sz w:val="20"/>
        </w:rPr>
        <w:t xml:space="preserve">There is nothing inherently less secure about cloud data providers and it is perfectly acceptable for law firms to use them. </w:t>
      </w:r>
      <w:r w:rsidR="007F178C" w:rsidRPr="00DE58D4">
        <w:rPr>
          <w:rFonts w:eastAsiaTheme="minorHAnsi" w:cs="Arial"/>
          <w:sz w:val="20"/>
        </w:rPr>
        <w:t>O</w:t>
      </w:r>
      <w:r w:rsidRPr="00DE58D4">
        <w:rPr>
          <w:rFonts w:eastAsiaTheme="minorHAnsi" w:cs="Arial"/>
          <w:sz w:val="20"/>
        </w:rPr>
        <w:t>nly a very well maintained on-premises server is likely to be more secure than a p</w:t>
      </w:r>
      <w:r w:rsidR="007F178C" w:rsidRPr="00DE58D4">
        <w:rPr>
          <w:rFonts w:eastAsiaTheme="minorHAnsi" w:cs="Arial"/>
          <w:sz w:val="20"/>
        </w:rPr>
        <w:t xml:space="preserve">rofessionally run data facility, and well implemented cloud use can help </w:t>
      </w:r>
      <w:r w:rsidR="00646A63" w:rsidRPr="00DE58D4">
        <w:rPr>
          <w:rFonts w:eastAsiaTheme="minorHAnsi" w:cs="Arial"/>
          <w:sz w:val="20"/>
        </w:rPr>
        <w:t>keep</w:t>
      </w:r>
      <w:r w:rsidR="007F178C" w:rsidRPr="00DE58D4">
        <w:rPr>
          <w:rFonts w:eastAsiaTheme="minorHAnsi" w:cs="Arial"/>
          <w:sz w:val="20"/>
        </w:rPr>
        <w:t xml:space="preserve"> firm data in one location rather than saved to laptops, phones and USB drives.</w:t>
      </w:r>
    </w:p>
    <w:p w14:paraId="4ED8CF1E" w14:textId="645F4AF1" w:rsidR="0010053F" w:rsidRPr="00DE58D4" w:rsidRDefault="0010053F" w:rsidP="00BD7701">
      <w:pPr>
        <w:rPr>
          <w:rFonts w:eastAsiaTheme="minorHAnsi" w:cs="Arial"/>
          <w:sz w:val="20"/>
        </w:rPr>
      </w:pPr>
      <w:r w:rsidRPr="00DE58D4">
        <w:rPr>
          <w:rFonts w:eastAsiaTheme="minorHAnsi" w:cs="Arial"/>
          <w:sz w:val="20"/>
        </w:rPr>
        <w:t>However, we cannot simply assume that cloud vendors will adequately respect or protect our client’s confidentiality. Part of our duty of competence extends to appropriate selection of third parties to perform subcontracted services.</w:t>
      </w:r>
      <w:r w:rsidRPr="00DE58D4">
        <w:rPr>
          <w:rFonts w:eastAsiaTheme="minorHAnsi" w:cs="Arial"/>
          <w:sz w:val="20"/>
          <w:vertAlign w:val="superscript"/>
        </w:rPr>
        <w:footnoteReference w:id="1"/>
      </w:r>
      <w:r w:rsidRPr="00DE58D4">
        <w:rPr>
          <w:rFonts w:eastAsiaTheme="minorHAnsi" w:cs="Arial"/>
          <w:sz w:val="20"/>
        </w:rPr>
        <w:t xml:space="preserve"> </w:t>
      </w:r>
      <w:r w:rsidR="00C2723C" w:rsidRPr="00DE58D4">
        <w:rPr>
          <w:rFonts w:eastAsiaTheme="minorHAnsi" w:cs="Arial"/>
          <w:sz w:val="20"/>
        </w:rPr>
        <w:t>The applicable standard is</w:t>
      </w:r>
      <w:r w:rsidRPr="00DE58D4">
        <w:rPr>
          <w:rFonts w:eastAsiaTheme="minorHAnsi" w:cs="Arial"/>
          <w:sz w:val="20"/>
        </w:rPr>
        <w:t xml:space="preserve"> not strict liability, but reasonable endeavours expected of a competent practitioner given the resources available.  For larger firms this will </w:t>
      </w:r>
      <w:r w:rsidR="00C2723C" w:rsidRPr="00DE58D4">
        <w:rPr>
          <w:rFonts w:eastAsiaTheme="minorHAnsi" w:cs="Arial"/>
          <w:sz w:val="20"/>
        </w:rPr>
        <w:t>often</w:t>
      </w:r>
      <w:r w:rsidRPr="00DE58D4">
        <w:rPr>
          <w:rFonts w:eastAsiaTheme="minorHAnsi" w:cs="Arial"/>
          <w:sz w:val="20"/>
        </w:rPr>
        <w:t xml:space="preserve"> require a structured due diligence process undertaken by a qualified information security professional.  For a small firm, enquir</w:t>
      </w:r>
      <w:r w:rsidR="00144E24" w:rsidRPr="00DE58D4">
        <w:rPr>
          <w:rFonts w:eastAsiaTheme="minorHAnsi" w:cs="Arial"/>
          <w:sz w:val="20"/>
        </w:rPr>
        <w:t>i</w:t>
      </w:r>
      <w:r w:rsidRPr="00DE58D4">
        <w:rPr>
          <w:rFonts w:eastAsiaTheme="minorHAnsi" w:cs="Arial"/>
          <w:sz w:val="20"/>
        </w:rPr>
        <w:t xml:space="preserve">es of sales agents and consideration of published privacy and security policies is </w:t>
      </w:r>
      <w:r w:rsidR="00C34419" w:rsidRPr="00DE58D4">
        <w:rPr>
          <w:rFonts w:eastAsiaTheme="minorHAnsi" w:cs="Arial"/>
          <w:sz w:val="20"/>
        </w:rPr>
        <w:t>prudent</w:t>
      </w:r>
      <w:r w:rsidRPr="00DE58D4">
        <w:rPr>
          <w:rFonts w:eastAsiaTheme="minorHAnsi" w:cs="Arial"/>
          <w:sz w:val="20"/>
        </w:rPr>
        <w:t>, even if there is no realistic capacity to test whether the provider actually implements what it claims. Sticking to “bran</w:t>
      </w:r>
      <w:r w:rsidR="00C2723C" w:rsidRPr="00DE58D4">
        <w:rPr>
          <w:rFonts w:eastAsiaTheme="minorHAnsi" w:cs="Arial"/>
          <w:sz w:val="20"/>
        </w:rPr>
        <w:t>d name” providers helps as well.</w:t>
      </w:r>
    </w:p>
    <w:p w14:paraId="6E8E8D29" w14:textId="522DCD50" w:rsidR="0038678A" w:rsidRPr="00DE58D4" w:rsidRDefault="0010053F" w:rsidP="00BD7701">
      <w:pPr>
        <w:rPr>
          <w:rFonts w:eastAsiaTheme="minorHAnsi" w:cs="Arial"/>
          <w:sz w:val="20"/>
        </w:rPr>
      </w:pPr>
      <w:r w:rsidRPr="00DE58D4">
        <w:rPr>
          <w:rFonts w:eastAsiaTheme="minorHAnsi" w:cs="Arial"/>
          <w:sz w:val="20"/>
        </w:rPr>
        <w:t xml:space="preserve">Many </w:t>
      </w:r>
      <w:r w:rsidR="00C2723C" w:rsidRPr="00DE58D4">
        <w:rPr>
          <w:rFonts w:eastAsiaTheme="minorHAnsi" w:cs="Arial"/>
          <w:sz w:val="20"/>
        </w:rPr>
        <w:t xml:space="preserve">organisations </w:t>
      </w:r>
      <w:r w:rsidRPr="00DE58D4">
        <w:rPr>
          <w:rFonts w:eastAsiaTheme="minorHAnsi" w:cs="Arial"/>
          <w:sz w:val="20"/>
        </w:rPr>
        <w:t xml:space="preserve">do not have </w:t>
      </w:r>
      <w:r w:rsidR="00C2723C" w:rsidRPr="00DE58D4">
        <w:rPr>
          <w:rFonts w:eastAsiaTheme="minorHAnsi" w:cs="Arial"/>
          <w:sz w:val="20"/>
        </w:rPr>
        <w:t>policies</w:t>
      </w:r>
      <w:r w:rsidRPr="00DE58D4">
        <w:rPr>
          <w:rFonts w:eastAsiaTheme="minorHAnsi" w:cs="Arial"/>
          <w:sz w:val="20"/>
        </w:rPr>
        <w:t xml:space="preserve"> controlling the use of cloud services, and </w:t>
      </w:r>
      <w:r w:rsidR="00BD359E" w:rsidRPr="00DE58D4">
        <w:rPr>
          <w:rFonts w:eastAsiaTheme="minorHAnsi" w:cs="Arial"/>
          <w:sz w:val="20"/>
        </w:rPr>
        <w:t>even those</w:t>
      </w:r>
      <w:r w:rsidR="00C2723C" w:rsidRPr="00DE58D4">
        <w:rPr>
          <w:rFonts w:eastAsiaTheme="minorHAnsi" w:cs="Arial"/>
          <w:sz w:val="20"/>
        </w:rPr>
        <w:t xml:space="preserve"> </w:t>
      </w:r>
      <w:r w:rsidRPr="00DE58D4">
        <w:rPr>
          <w:rFonts w:eastAsiaTheme="minorHAnsi" w:cs="Arial"/>
          <w:sz w:val="20"/>
        </w:rPr>
        <w:t>that do</w:t>
      </w:r>
      <w:r w:rsidR="00C2723C" w:rsidRPr="00DE58D4">
        <w:rPr>
          <w:rFonts w:eastAsiaTheme="minorHAnsi" w:cs="Arial"/>
          <w:sz w:val="20"/>
        </w:rPr>
        <w:t xml:space="preserve"> have such policies</w:t>
      </w:r>
      <w:r w:rsidRPr="00DE58D4">
        <w:rPr>
          <w:rFonts w:eastAsiaTheme="minorHAnsi" w:cs="Arial"/>
          <w:sz w:val="20"/>
        </w:rPr>
        <w:t xml:space="preserve"> are still likely to have data in accounts set up in contravention of th</w:t>
      </w:r>
      <w:r w:rsidR="00C2723C" w:rsidRPr="00DE58D4">
        <w:rPr>
          <w:rFonts w:eastAsiaTheme="minorHAnsi" w:cs="Arial"/>
          <w:sz w:val="20"/>
        </w:rPr>
        <w:t>em</w:t>
      </w:r>
      <w:r w:rsidR="00D537B1" w:rsidRPr="00DE58D4">
        <w:rPr>
          <w:rFonts w:eastAsiaTheme="minorHAnsi" w:cs="Arial"/>
          <w:sz w:val="20"/>
        </w:rPr>
        <w:t>.</w:t>
      </w:r>
      <w:r w:rsidRPr="00DE58D4">
        <w:rPr>
          <w:rFonts w:eastAsiaTheme="minorHAnsi" w:cs="Arial"/>
          <w:sz w:val="20"/>
          <w:vertAlign w:val="superscript"/>
        </w:rPr>
        <w:footnoteReference w:id="2"/>
      </w:r>
      <w:r w:rsidRPr="00DE58D4">
        <w:rPr>
          <w:rFonts w:eastAsiaTheme="minorHAnsi" w:cs="Arial"/>
          <w:sz w:val="20"/>
        </w:rPr>
        <w:t xml:space="preserve"> </w:t>
      </w:r>
      <w:r w:rsidR="00B34CFC" w:rsidRPr="00DE58D4">
        <w:rPr>
          <w:rFonts w:eastAsiaTheme="minorHAnsi" w:cs="Arial"/>
          <w:sz w:val="20"/>
        </w:rPr>
        <w:t>Even</w:t>
      </w:r>
      <w:r w:rsidRPr="00DE58D4">
        <w:rPr>
          <w:rFonts w:eastAsiaTheme="minorHAnsi" w:cs="Arial"/>
          <w:sz w:val="20"/>
        </w:rPr>
        <w:t xml:space="preserve"> if the </w:t>
      </w:r>
      <w:r w:rsidR="00B34CFC" w:rsidRPr="00DE58D4">
        <w:rPr>
          <w:rFonts w:eastAsiaTheme="minorHAnsi" w:cs="Arial"/>
          <w:sz w:val="20"/>
        </w:rPr>
        <w:t xml:space="preserve">contravening locations are </w:t>
      </w:r>
      <w:r w:rsidRPr="00DE58D4">
        <w:rPr>
          <w:rFonts w:eastAsiaTheme="minorHAnsi" w:cs="Arial"/>
          <w:sz w:val="20"/>
        </w:rPr>
        <w:t xml:space="preserve">fairly secure, if you don’t have the password or can’t easily integrate data into your usual document management system </w:t>
      </w:r>
      <w:r w:rsidR="005A282C" w:rsidRPr="00DE58D4">
        <w:rPr>
          <w:rFonts w:eastAsiaTheme="minorHAnsi" w:cs="Arial"/>
          <w:sz w:val="20"/>
        </w:rPr>
        <w:t>the data is not under adequate firm control</w:t>
      </w:r>
      <w:r w:rsidRPr="00DE58D4">
        <w:rPr>
          <w:rFonts w:eastAsiaTheme="minorHAnsi" w:cs="Arial"/>
          <w:sz w:val="20"/>
        </w:rPr>
        <w:t xml:space="preserve">.  Even two and three person firms need </w:t>
      </w:r>
      <w:r w:rsidR="00C2723C" w:rsidRPr="00DE58D4">
        <w:rPr>
          <w:rFonts w:eastAsiaTheme="minorHAnsi" w:cs="Arial"/>
          <w:sz w:val="20"/>
        </w:rPr>
        <w:t>an agreed position</w:t>
      </w:r>
      <w:r w:rsidRPr="00DE58D4">
        <w:rPr>
          <w:rFonts w:eastAsiaTheme="minorHAnsi" w:cs="Arial"/>
          <w:sz w:val="20"/>
        </w:rPr>
        <w:t xml:space="preserve"> about which productivity and connectivity tools can be used and how.  Like all information security policies, discussion and training are essential for them to work, and providing a reasonable alternative is usually far more effective than simply prohibiting all cloud-enabled services.</w:t>
      </w:r>
    </w:p>
    <w:p w14:paraId="3746B4C6" w14:textId="5E5DCF48" w:rsidR="0010053F" w:rsidRPr="00DE58D4" w:rsidRDefault="0038678A" w:rsidP="0038678A">
      <w:pPr>
        <w:pStyle w:val="Heading2"/>
        <w:rPr>
          <w:rFonts w:eastAsiaTheme="minorHAnsi" w:cs="Arial"/>
          <w:color w:val="auto"/>
          <w:sz w:val="20"/>
          <w:szCs w:val="20"/>
          <w:lang w:eastAsia="en-US"/>
        </w:rPr>
      </w:pPr>
      <w:r w:rsidRPr="00DE58D4">
        <w:rPr>
          <w:rFonts w:eastAsiaTheme="minorHAnsi" w:cs="Arial"/>
          <w:sz w:val="20"/>
          <w:lang w:eastAsia="en-US"/>
        </w:rPr>
        <w:br w:type="page"/>
      </w:r>
      <w:r w:rsidR="0010053F" w:rsidRPr="00DE58D4">
        <w:rPr>
          <w:rFonts w:cs="Arial"/>
        </w:rPr>
        <w:lastRenderedPageBreak/>
        <w:t xml:space="preserve">Part I: </w:t>
      </w:r>
      <w:r w:rsidR="00231DC6" w:rsidRPr="00DE58D4">
        <w:rPr>
          <w:rFonts w:cs="Arial"/>
        </w:rPr>
        <w:t>choosing a service provider</w:t>
      </w:r>
    </w:p>
    <w:p w14:paraId="2E91E74C" w14:textId="77777777" w:rsidR="0010053F" w:rsidRPr="00DE58D4" w:rsidRDefault="0010053F" w:rsidP="00BD7701">
      <w:pPr>
        <w:rPr>
          <w:rFonts w:eastAsiaTheme="minorHAnsi" w:cs="Arial"/>
          <w:sz w:val="20"/>
        </w:rPr>
      </w:pPr>
      <w:r w:rsidRPr="00DE58D4">
        <w:rPr>
          <w:rFonts w:eastAsiaTheme="minorHAnsi" w:cs="Arial"/>
          <w:sz w:val="20"/>
        </w:rPr>
        <w:t xml:space="preserve">There are three elements to consider: </w:t>
      </w:r>
      <w:r w:rsidRPr="00DE58D4">
        <w:rPr>
          <w:rFonts w:eastAsiaTheme="minorHAnsi" w:cs="Arial"/>
          <w:i/>
          <w:sz w:val="20"/>
        </w:rPr>
        <w:t>privacy</w:t>
      </w:r>
      <w:r w:rsidRPr="00DE58D4">
        <w:rPr>
          <w:rFonts w:eastAsiaTheme="minorHAnsi" w:cs="Arial"/>
          <w:sz w:val="20"/>
        </w:rPr>
        <w:t xml:space="preserve">, </w:t>
      </w:r>
      <w:r w:rsidRPr="00DE58D4">
        <w:rPr>
          <w:rFonts w:eastAsiaTheme="minorHAnsi" w:cs="Arial"/>
          <w:i/>
          <w:sz w:val="20"/>
        </w:rPr>
        <w:t>security</w:t>
      </w:r>
      <w:r w:rsidRPr="00DE58D4">
        <w:rPr>
          <w:rFonts w:eastAsiaTheme="minorHAnsi" w:cs="Arial"/>
          <w:sz w:val="20"/>
        </w:rPr>
        <w:t xml:space="preserve"> and </w:t>
      </w:r>
      <w:r w:rsidR="004B4DF3" w:rsidRPr="00DE58D4">
        <w:rPr>
          <w:rFonts w:eastAsiaTheme="minorHAnsi" w:cs="Arial"/>
          <w:i/>
          <w:sz w:val="20"/>
        </w:rPr>
        <w:t>practicality</w:t>
      </w:r>
      <w:r w:rsidRPr="00DE58D4">
        <w:rPr>
          <w:rFonts w:eastAsiaTheme="minorHAnsi" w:cs="Arial"/>
          <w:sz w:val="20"/>
        </w:rPr>
        <w:t xml:space="preserve">.  </w:t>
      </w:r>
    </w:p>
    <w:p w14:paraId="2E632082" w14:textId="658F4723" w:rsidR="0010053F" w:rsidRPr="00DE58D4" w:rsidRDefault="0010053F" w:rsidP="00BD7701">
      <w:pPr>
        <w:rPr>
          <w:rFonts w:eastAsiaTheme="minorHAnsi" w:cs="Arial"/>
          <w:sz w:val="20"/>
        </w:rPr>
      </w:pPr>
      <w:r w:rsidRPr="002B2FE5">
        <w:rPr>
          <w:rFonts w:eastAsiaTheme="minorHAnsi" w:cs="Arial"/>
          <w:b/>
          <w:color w:val="0F2D52"/>
          <w:sz w:val="24"/>
          <w:szCs w:val="24"/>
        </w:rPr>
        <w:t>Privacy</w:t>
      </w:r>
      <w:r w:rsidRPr="00DE58D4">
        <w:rPr>
          <w:rFonts w:eastAsiaTheme="minorHAnsi" w:cs="Arial"/>
          <w:sz w:val="20"/>
        </w:rPr>
        <w:t xml:space="preserve"> relates to the stated purposes for which the third party holders may use your client and firm data. Providers of free services will usually monetise their business by employing the data held, often by selling access for targeted advertising. Even where data is de-identified, such use may contravene the duties you owe to your clients. When several data sets are combined it is often possible to “re-identify” who the data relates to, and in any event clients would not expect the information they send to be handed over to third parties to be data-mined. Consequently, the standard for client data is fairly straightforward: no third party use or sharing of data except to permit service delivery </w:t>
      </w:r>
      <w:r w:rsidR="004B4DF3" w:rsidRPr="00DE58D4">
        <w:rPr>
          <w:rFonts w:eastAsiaTheme="minorHAnsi" w:cs="Arial"/>
          <w:sz w:val="20"/>
        </w:rPr>
        <w:t xml:space="preserve">or compliance with law </w:t>
      </w:r>
      <w:r w:rsidRPr="00DE58D4">
        <w:rPr>
          <w:rFonts w:eastAsiaTheme="minorHAnsi" w:cs="Arial"/>
          <w:sz w:val="20"/>
        </w:rPr>
        <w:t>is acceptable.</w:t>
      </w:r>
    </w:p>
    <w:p w14:paraId="2BE2E329" w14:textId="4BE8F73B" w:rsidR="0010053F" w:rsidRPr="00DE58D4" w:rsidRDefault="0010053F" w:rsidP="00BD7701">
      <w:pPr>
        <w:rPr>
          <w:rFonts w:eastAsiaTheme="minorHAnsi" w:cs="Arial"/>
          <w:sz w:val="20"/>
        </w:rPr>
      </w:pPr>
      <w:r w:rsidRPr="00DE58D4">
        <w:rPr>
          <w:rFonts w:eastAsiaTheme="minorHAnsi" w:cs="Arial"/>
          <w:sz w:val="20"/>
        </w:rPr>
        <w:t xml:space="preserve">Given the number of “click through” terms of service we accept every day it is easy to get into the habit of not reading them, but in the case of your business data </w:t>
      </w:r>
      <w:r w:rsidR="002555EA" w:rsidRPr="00DE58D4">
        <w:rPr>
          <w:rFonts w:eastAsiaTheme="minorHAnsi" w:cs="Arial"/>
          <w:sz w:val="20"/>
        </w:rPr>
        <w:t>doing so</w:t>
      </w:r>
      <w:r w:rsidR="004B4DF3" w:rsidRPr="00DE58D4">
        <w:rPr>
          <w:rFonts w:eastAsiaTheme="minorHAnsi" w:cs="Arial"/>
          <w:sz w:val="20"/>
        </w:rPr>
        <w:t xml:space="preserve"> </w:t>
      </w:r>
      <w:r w:rsidRPr="00DE58D4">
        <w:rPr>
          <w:rFonts w:eastAsiaTheme="minorHAnsi" w:cs="Arial"/>
          <w:sz w:val="20"/>
        </w:rPr>
        <w:t xml:space="preserve">is essential. While providers may attempt to obfuscate data </w:t>
      </w:r>
      <w:r w:rsidR="003B4DD9" w:rsidRPr="00DE58D4">
        <w:rPr>
          <w:rFonts w:eastAsiaTheme="minorHAnsi" w:cs="Arial"/>
          <w:sz w:val="20"/>
        </w:rPr>
        <w:t>monetisation</w:t>
      </w:r>
      <w:r w:rsidRPr="00DE58D4">
        <w:rPr>
          <w:rFonts w:eastAsiaTheme="minorHAnsi" w:cs="Arial"/>
          <w:sz w:val="20"/>
        </w:rPr>
        <w:t>, disclosure will</w:t>
      </w:r>
      <w:r w:rsidR="0098371F" w:rsidRPr="00DE58D4">
        <w:rPr>
          <w:rFonts w:eastAsiaTheme="minorHAnsi" w:cs="Arial"/>
          <w:sz w:val="20"/>
        </w:rPr>
        <w:t xml:space="preserve"> usually</w:t>
      </w:r>
      <w:r w:rsidRPr="00DE58D4">
        <w:rPr>
          <w:rFonts w:eastAsiaTheme="minorHAnsi" w:cs="Arial"/>
          <w:sz w:val="20"/>
        </w:rPr>
        <w:t xml:space="preserve"> be somewhere in the Terms of Service or EULA. Apps purchased directly from the Google Play or Apple stores </w:t>
      </w:r>
      <w:r w:rsidR="004B4DF3" w:rsidRPr="00DE58D4">
        <w:rPr>
          <w:rFonts w:eastAsiaTheme="minorHAnsi" w:cs="Arial"/>
          <w:sz w:val="20"/>
        </w:rPr>
        <w:t xml:space="preserve">or overseas </w:t>
      </w:r>
      <w:r w:rsidRPr="00DE58D4">
        <w:rPr>
          <w:rFonts w:eastAsiaTheme="minorHAnsi" w:cs="Arial"/>
          <w:sz w:val="20"/>
        </w:rPr>
        <w:t>may not comply with Australian laws and background research about their pr</w:t>
      </w:r>
      <w:r w:rsidR="002555EA" w:rsidRPr="00DE58D4">
        <w:rPr>
          <w:rFonts w:eastAsiaTheme="minorHAnsi" w:cs="Arial"/>
          <w:sz w:val="20"/>
        </w:rPr>
        <w:t>ivacy reputation may be necessary</w:t>
      </w:r>
      <w:r w:rsidRPr="00DE58D4">
        <w:rPr>
          <w:rFonts w:eastAsiaTheme="minorHAnsi" w:cs="Arial"/>
          <w:sz w:val="20"/>
        </w:rPr>
        <w:t>.</w:t>
      </w:r>
    </w:p>
    <w:p w14:paraId="3A315DC2" w14:textId="11ADEA15" w:rsidR="0010053F" w:rsidRPr="00DE58D4" w:rsidRDefault="0010053F" w:rsidP="00BD7701">
      <w:pPr>
        <w:rPr>
          <w:rFonts w:eastAsiaTheme="minorHAnsi" w:cs="Arial"/>
          <w:sz w:val="20"/>
        </w:rPr>
      </w:pPr>
      <w:r w:rsidRPr="00DE58D4">
        <w:rPr>
          <w:rFonts w:eastAsiaTheme="minorHAnsi" w:cs="Arial"/>
          <w:sz w:val="20"/>
        </w:rPr>
        <w:t>Another element to privacy is data sovereignty. By definition</w:t>
      </w:r>
      <w:r w:rsidR="0098371F" w:rsidRPr="00DE58D4">
        <w:rPr>
          <w:rFonts w:eastAsiaTheme="minorHAnsi" w:cs="Arial"/>
          <w:sz w:val="20"/>
        </w:rPr>
        <w:t>,</w:t>
      </w:r>
      <w:r w:rsidRPr="00DE58D4">
        <w:rPr>
          <w:rFonts w:eastAsiaTheme="minorHAnsi" w:cs="Arial"/>
          <w:sz w:val="20"/>
        </w:rPr>
        <w:t xml:space="preserve"> cloud data can be hosted anywhere. Ideally, you should receive a guarantee that data will be (primarily</w:t>
      </w:r>
      <w:r w:rsidR="003B4DD9" w:rsidRPr="00DE58D4">
        <w:rPr>
          <w:rFonts w:eastAsiaTheme="minorHAnsi" w:cs="Arial"/>
          <w:sz w:val="20"/>
        </w:rPr>
        <w:t>)</w:t>
      </w:r>
      <w:r w:rsidRPr="00DE58D4">
        <w:rPr>
          <w:rFonts w:eastAsiaTheme="minorHAnsi" w:cs="Arial"/>
          <w:sz w:val="20"/>
          <w:vertAlign w:val="superscript"/>
        </w:rPr>
        <w:footnoteReference w:id="3"/>
      </w:r>
      <w:r w:rsidRPr="00DE58D4">
        <w:rPr>
          <w:rFonts w:eastAsiaTheme="minorHAnsi" w:cs="Arial"/>
          <w:sz w:val="20"/>
        </w:rPr>
        <w:t xml:space="preserve"> held in Australian data centres.  Next best is Europe. US data management standards are also high, but the US government has wide access powers.</w:t>
      </w:r>
    </w:p>
    <w:p w14:paraId="12E6A85B" w14:textId="04A7843A" w:rsidR="0010053F" w:rsidRPr="00DE58D4" w:rsidRDefault="0010053F" w:rsidP="00BD7701">
      <w:pPr>
        <w:rPr>
          <w:rFonts w:eastAsiaTheme="minorHAnsi" w:cs="Arial"/>
          <w:sz w:val="20"/>
        </w:rPr>
      </w:pPr>
      <w:r w:rsidRPr="00DE58D4">
        <w:rPr>
          <w:rFonts w:eastAsiaTheme="minorHAnsi" w:cs="Arial"/>
          <w:sz w:val="20"/>
        </w:rPr>
        <w:t>What to look for when assessing privacy</w:t>
      </w:r>
      <w:r w:rsidR="002B2FE5">
        <w:rPr>
          <w:rFonts w:eastAsiaTheme="minorHAnsi" w:cs="Arial"/>
          <w:sz w:val="20"/>
        </w:rPr>
        <w:t>:</w:t>
      </w:r>
    </w:p>
    <w:p w14:paraId="35D56C79" w14:textId="7AE75449" w:rsidR="0010053F" w:rsidRPr="00DE58D4" w:rsidRDefault="0010053F" w:rsidP="00BD7701">
      <w:pPr>
        <w:pStyle w:val="ListParagraph"/>
        <w:numPr>
          <w:ilvl w:val="0"/>
          <w:numId w:val="37"/>
        </w:numPr>
        <w:rPr>
          <w:rFonts w:cs="Arial"/>
          <w:sz w:val="20"/>
          <w:szCs w:val="20"/>
        </w:rPr>
      </w:pPr>
      <w:r w:rsidRPr="00DE58D4">
        <w:rPr>
          <w:rFonts w:cs="Arial"/>
          <w:b/>
          <w:color w:val="0F2D52"/>
          <w:sz w:val="20"/>
          <w:szCs w:val="20"/>
        </w:rPr>
        <w:t>Payment.</w:t>
      </w:r>
      <w:r w:rsidRPr="00DE58D4">
        <w:rPr>
          <w:rFonts w:cs="Arial"/>
          <w:color w:val="0F2D52"/>
          <w:sz w:val="20"/>
          <w:szCs w:val="20"/>
        </w:rPr>
        <w:t xml:space="preserve"> </w:t>
      </w:r>
      <w:r w:rsidRPr="00DE58D4">
        <w:rPr>
          <w:rFonts w:cs="Arial"/>
          <w:sz w:val="20"/>
          <w:szCs w:val="20"/>
        </w:rPr>
        <w:t xml:space="preserve">There is no such thing as </w:t>
      </w:r>
      <w:r w:rsidR="00144E24" w:rsidRPr="00DE58D4">
        <w:rPr>
          <w:rFonts w:cs="Arial"/>
          <w:sz w:val="20"/>
          <w:szCs w:val="20"/>
        </w:rPr>
        <w:t xml:space="preserve">a </w:t>
      </w:r>
      <w:r w:rsidRPr="00DE58D4">
        <w:rPr>
          <w:rFonts w:cs="Arial"/>
          <w:sz w:val="20"/>
          <w:szCs w:val="20"/>
        </w:rPr>
        <w:t>free</w:t>
      </w:r>
      <w:r w:rsidR="00144E24" w:rsidRPr="00DE58D4">
        <w:rPr>
          <w:rFonts w:cs="Arial"/>
          <w:sz w:val="20"/>
          <w:szCs w:val="20"/>
        </w:rPr>
        <w:t xml:space="preserve"> service</w:t>
      </w:r>
      <w:r w:rsidRPr="00DE58D4">
        <w:rPr>
          <w:rFonts w:cs="Arial"/>
          <w:sz w:val="20"/>
          <w:szCs w:val="20"/>
        </w:rPr>
        <w:t xml:space="preserve"> – on the Internet or anywhere else. You either pay for a product or you </w:t>
      </w:r>
      <w:r w:rsidRPr="00DE58D4">
        <w:rPr>
          <w:rFonts w:cs="Arial"/>
          <w:i/>
          <w:sz w:val="20"/>
          <w:szCs w:val="20"/>
        </w:rPr>
        <w:t>are</w:t>
      </w:r>
      <w:r w:rsidRPr="00DE58D4">
        <w:rPr>
          <w:rFonts w:cs="Arial"/>
          <w:sz w:val="20"/>
          <w:szCs w:val="20"/>
        </w:rPr>
        <w:t xml:space="preserve"> the product.</w:t>
      </w:r>
      <w:r w:rsidRPr="00DE58D4">
        <w:rPr>
          <w:rFonts w:cs="Arial"/>
          <w:sz w:val="20"/>
          <w:szCs w:val="20"/>
          <w:vertAlign w:val="superscript"/>
        </w:rPr>
        <w:footnoteReference w:id="4"/>
      </w:r>
    </w:p>
    <w:p w14:paraId="57AF2763" w14:textId="737C01D5" w:rsidR="0010053F" w:rsidRPr="00DE58D4" w:rsidRDefault="0010053F" w:rsidP="00BD7701">
      <w:pPr>
        <w:pStyle w:val="ListParagraph"/>
        <w:numPr>
          <w:ilvl w:val="0"/>
          <w:numId w:val="37"/>
        </w:numPr>
        <w:rPr>
          <w:rFonts w:cs="Arial"/>
          <w:sz w:val="20"/>
          <w:szCs w:val="20"/>
        </w:rPr>
      </w:pPr>
      <w:r w:rsidRPr="00DE58D4">
        <w:rPr>
          <w:rFonts w:cs="Arial"/>
          <w:b/>
          <w:color w:val="0F2D52"/>
          <w:sz w:val="20"/>
          <w:szCs w:val="20"/>
        </w:rPr>
        <w:t xml:space="preserve">Access </w:t>
      </w:r>
      <w:r w:rsidR="003B4DD9" w:rsidRPr="00DE58D4">
        <w:rPr>
          <w:rFonts w:cs="Arial"/>
          <w:b/>
          <w:color w:val="0F2D52"/>
          <w:sz w:val="20"/>
          <w:szCs w:val="20"/>
        </w:rPr>
        <w:t>and monetisation</w:t>
      </w:r>
      <w:r w:rsidRPr="00DE58D4">
        <w:rPr>
          <w:rFonts w:cs="Arial"/>
          <w:b/>
          <w:color w:val="0F2D52"/>
          <w:sz w:val="20"/>
          <w:szCs w:val="20"/>
        </w:rPr>
        <w:t>.</w:t>
      </w:r>
      <w:r w:rsidRPr="00DE58D4">
        <w:rPr>
          <w:rFonts w:cs="Arial"/>
          <w:color w:val="0F2D52"/>
          <w:sz w:val="20"/>
          <w:szCs w:val="20"/>
        </w:rPr>
        <w:t xml:space="preserve"> </w:t>
      </w:r>
      <w:r w:rsidRPr="00DE58D4">
        <w:rPr>
          <w:rFonts w:cs="Arial"/>
          <w:sz w:val="20"/>
          <w:szCs w:val="20"/>
        </w:rPr>
        <w:t>No third party access to data, no data sharing of any kind, even anonymously.</w:t>
      </w:r>
    </w:p>
    <w:p w14:paraId="519061FD" w14:textId="2047541E" w:rsidR="002555EA" w:rsidRPr="00DE58D4" w:rsidRDefault="0010053F" w:rsidP="00BD7701">
      <w:pPr>
        <w:pStyle w:val="ListParagraph"/>
        <w:numPr>
          <w:ilvl w:val="0"/>
          <w:numId w:val="37"/>
        </w:numPr>
        <w:rPr>
          <w:rFonts w:cs="Arial"/>
          <w:sz w:val="20"/>
          <w:szCs w:val="20"/>
        </w:rPr>
      </w:pPr>
      <w:r w:rsidRPr="002B2FE5">
        <w:rPr>
          <w:rFonts w:cs="Arial"/>
          <w:b/>
          <w:color w:val="0F2D52"/>
          <w:sz w:val="20"/>
          <w:szCs w:val="20"/>
        </w:rPr>
        <w:t>Location.</w:t>
      </w:r>
      <w:r w:rsidRPr="00DE58D4">
        <w:rPr>
          <w:rFonts w:cs="Arial"/>
          <w:sz w:val="20"/>
          <w:szCs w:val="20"/>
        </w:rPr>
        <w:t xml:space="preserve"> You should be told in which jurisdiction your data will be held.</w:t>
      </w:r>
    </w:p>
    <w:p w14:paraId="2B0C1655" w14:textId="775F42F5" w:rsidR="0010053F" w:rsidRPr="00DE58D4" w:rsidRDefault="0010053F" w:rsidP="00BD7701">
      <w:pPr>
        <w:rPr>
          <w:rFonts w:eastAsiaTheme="minorHAnsi" w:cs="Arial"/>
          <w:sz w:val="20"/>
        </w:rPr>
      </w:pPr>
      <w:r w:rsidRPr="002B2FE5">
        <w:rPr>
          <w:rFonts w:eastAsiaTheme="minorHAnsi" w:cs="Arial"/>
          <w:b/>
          <w:color w:val="0F2D52"/>
          <w:sz w:val="24"/>
          <w:szCs w:val="24"/>
        </w:rPr>
        <w:t>Security</w:t>
      </w:r>
      <w:r w:rsidRPr="00DE58D4">
        <w:rPr>
          <w:rFonts w:eastAsiaTheme="minorHAnsi" w:cs="Arial"/>
          <w:sz w:val="20"/>
        </w:rPr>
        <w:t xml:space="preserve"> relates to the systems the provider has in place to avoid data theft. While stated policies do not mean much if poorly implemented, the fact that the policies are there to begin with (as opposed to vague statements that “we use Military Grade Encryption” or “security is our top priority”) are a positive sign.</w:t>
      </w:r>
    </w:p>
    <w:p w14:paraId="09C1722E" w14:textId="548A2119" w:rsidR="0010053F" w:rsidRPr="00DE58D4" w:rsidRDefault="0010053F" w:rsidP="00BD7701">
      <w:pPr>
        <w:rPr>
          <w:rFonts w:eastAsiaTheme="minorHAnsi" w:cs="Arial"/>
          <w:sz w:val="20"/>
        </w:rPr>
      </w:pPr>
      <w:r w:rsidRPr="00DE58D4">
        <w:rPr>
          <w:rFonts w:eastAsiaTheme="minorHAnsi" w:cs="Arial"/>
          <w:sz w:val="20"/>
        </w:rPr>
        <w:t xml:space="preserve">How can a solicitor without an information security background assess the competence of an online provider? In short, we usually can’t to any significant degree. If all your client data is to be entrusted to the provider it may be necessary to pay for a qualified person to investigate and supply a </w:t>
      </w:r>
      <w:hyperlink r:id="rId9" w:history="1">
        <w:r w:rsidRPr="00DE58D4">
          <w:rPr>
            <w:rStyle w:val="Hyperlink"/>
            <w:rFonts w:eastAsiaTheme="minorHAnsi" w:cs="Arial"/>
            <w:sz w:val="20"/>
          </w:rPr>
          <w:t>Cloud Security Assessment Report</w:t>
        </w:r>
      </w:hyperlink>
      <w:r w:rsidR="002555EA" w:rsidRPr="00DE58D4">
        <w:rPr>
          <w:rFonts w:eastAsiaTheme="minorHAnsi" w:cs="Arial"/>
          <w:sz w:val="20"/>
        </w:rPr>
        <w:t>.</w:t>
      </w:r>
      <w:r w:rsidRPr="00DE58D4">
        <w:rPr>
          <w:rFonts w:eastAsiaTheme="minorHAnsi" w:cs="Arial"/>
          <w:sz w:val="20"/>
        </w:rPr>
        <w:t xml:space="preserve"> </w:t>
      </w:r>
      <w:r w:rsidR="00770560" w:rsidRPr="00DE58D4">
        <w:rPr>
          <w:rFonts w:eastAsiaTheme="minorHAnsi" w:cs="Arial"/>
          <w:sz w:val="20"/>
        </w:rPr>
        <w:t>This can be expensive. The higher security that can be expected of</w:t>
      </w:r>
      <w:r w:rsidRPr="00DE58D4">
        <w:rPr>
          <w:rFonts w:eastAsiaTheme="minorHAnsi" w:cs="Arial"/>
          <w:sz w:val="20"/>
        </w:rPr>
        <w:t xml:space="preserve"> “brand name” providers like Microsoft</w:t>
      </w:r>
      <w:r w:rsidR="00770560" w:rsidRPr="00DE58D4">
        <w:rPr>
          <w:rFonts w:eastAsiaTheme="minorHAnsi" w:cs="Arial"/>
          <w:sz w:val="20"/>
        </w:rPr>
        <w:t xml:space="preserve"> might preclude the necessity for bespoke investigation, although the provider’s best practice guidelines should be followed</w:t>
      </w:r>
      <w:r w:rsidRPr="00DE58D4">
        <w:rPr>
          <w:rFonts w:eastAsiaTheme="minorHAnsi" w:cs="Arial"/>
          <w:sz w:val="20"/>
        </w:rPr>
        <w:t>.</w:t>
      </w:r>
      <w:r w:rsidRPr="00DE58D4">
        <w:rPr>
          <w:rFonts w:eastAsiaTheme="minorHAnsi" w:cs="Arial"/>
          <w:sz w:val="20"/>
          <w:vertAlign w:val="superscript"/>
        </w:rPr>
        <w:footnoteReference w:id="5"/>
      </w:r>
      <w:r w:rsidRPr="00DE58D4">
        <w:rPr>
          <w:rFonts w:eastAsiaTheme="minorHAnsi" w:cs="Arial"/>
          <w:sz w:val="20"/>
        </w:rPr>
        <w:t xml:space="preserve"> With luck, a cloud provider may have an audit report available.</w:t>
      </w:r>
      <w:r w:rsidRPr="00DE58D4">
        <w:rPr>
          <w:rFonts w:eastAsiaTheme="minorHAnsi" w:cs="Arial"/>
          <w:sz w:val="20"/>
          <w:vertAlign w:val="superscript"/>
        </w:rPr>
        <w:footnoteReference w:id="6"/>
      </w:r>
    </w:p>
    <w:p w14:paraId="5D460422" w14:textId="28129A74" w:rsidR="0010053F" w:rsidRPr="00DE58D4" w:rsidRDefault="0010053F" w:rsidP="00BD7701">
      <w:pPr>
        <w:rPr>
          <w:rFonts w:eastAsiaTheme="minorHAnsi" w:cs="Arial"/>
          <w:sz w:val="20"/>
        </w:rPr>
      </w:pPr>
      <w:r w:rsidRPr="00DE58D4">
        <w:rPr>
          <w:rFonts w:eastAsiaTheme="minorHAnsi" w:cs="Arial"/>
          <w:sz w:val="20"/>
        </w:rPr>
        <w:t xml:space="preserve">Such analysis may not fall within the skill set of your IT consultant, and never within their terms of service unless specifically contracted. It is therefore unreasonable to assume that they would </w:t>
      </w:r>
      <w:r w:rsidRPr="00DE58D4">
        <w:rPr>
          <w:rFonts w:eastAsiaTheme="minorHAnsi" w:cs="Arial"/>
          <w:sz w:val="20"/>
        </w:rPr>
        <w:lastRenderedPageBreak/>
        <w:t>undertake security assessment if their brief is simply to configure your network to use the new service.</w:t>
      </w:r>
    </w:p>
    <w:p w14:paraId="621979BF" w14:textId="176ACB27" w:rsidR="0010053F" w:rsidRPr="002B2FE5" w:rsidRDefault="0010053F" w:rsidP="002B2FE5">
      <w:pPr>
        <w:rPr>
          <w:rFonts w:eastAsiaTheme="minorHAnsi" w:cs="Arial"/>
          <w:sz w:val="20"/>
        </w:rPr>
      </w:pPr>
      <w:r w:rsidRPr="002B2FE5">
        <w:rPr>
          <w:rFonts w:eastAsiaTheme="minorHAnsi" w:cs="Arial"/>
          <w:sz w:val="20"/>
        </w:rPr>
        <w:t>What to look for when self-assessing security</w:t>
      </w:r>
      <w:r w:rsidR="002B2FE5">
        <w:rPr>
          <w:rFonts w:eastAsiaTheme="minorHAnsi" w:cs="Arial"/>
          <w:sz w:val="20"/>
        </w:rPr>
        <w:t>:</w:t>
      </w:r>
    </w:p>
    <w:p w14:paraId="066075B9" w14:textId="162FDA38" w:rsidR="0010053F" w:rsidRPr="00DE58D4" w:rsidRDefault="0010053F" w:rsidP="00BD7701">
      <w:pPr>
        <w:pStyle w:val="ListParagraph"/>
        <w:numPr>
          <w:ilvl w:val="0"/>
          <w:numId w:val="36"/>
        </w:numPr>
        <w:rPr>
          <w:rFonts w:cs="Arial"/>
          <w:sz w:val="20"/>
          <w:szCs w:val="20"/>
        </w:rPr>
      </w:pPr>
      <w:r w:rsidRPr="00DE58D4">
        <w:rPr>
          <w:rFonts w:cs="Arial"/>
          <w:b/>
          <w:color w:val="0F2D52"/>
          <w:sz w:val="20"/>
          <w:szCs w:val="20"/>
        </w:rPr>
        <w:t>Market reputation.</w:t>
      </w:r>
      <w:r w:rsidRPr="00DE58D4">
        <w:rPr>
          <w:rFonts w:cs="Arial"/>
          <w:color w:val="0F2D52"/>
          <w:sz w:val="20"/>
          <w:szCs w:val="20"/>
        </w:rPr>
        <w:t xml:space="preserve"> </w:t>
      </w:r>
      <w:r w:rsidRPr="00DE58D4">
        <w:rPr>
          <w:rFonts w:cs="Arial"/>
          <w:sz w:val="20"/>
          <w:szCs w:val="20"/>
        </w:rPr>
        <w:t xml:space="preserve">Security is expensive, and start-ups usually can’t afford it. Fortunately, many reputable security researchers publish assessments of </w:t>
      </w:r>
      <w:r w:rsidR="00144E24" w:rsidRPr="00DE58D4">
        <w:rPr>
          <w:rFonts w:cs="Arial"/>
          <w:sz w:val="20"/>
          <w:szCs w:val="20"/>
        </w:rPr>
        <w:t>well-known</w:t>
      </w:r>
      <w:r w:rsidRPr="00DE58D4">
        <w:rPr>
          <w:rFonts w:cs="Arial"/>
          <w:sz w:val="20"/>
          <w:szCs w:val="20"/>
        </w:rPr>
        <w:t xml:space="preserve"> cloud providers and considering a variety of these can be useful.</w:t>
      </w:r>
      <w:r w:rsidRPr="00DE58D4">
        <w:rPr>
          <w:rFonts w:cs="Arial"/>
          <w:sz w:val="20"/>
          <w:szCs w:val="20"/>
          <w:vertAlign w:val="superscript"/>
        </w:rPr>
        <w:footnoteReference w:id="7"/>
      </w:r>
    </w:p>
    <w:p w14:paraId="3D90EBCF" w14:textId="44D353EF" w:rsidR="0010053F" w:rsidRPr="00DE58D4" w:rsidRDefault="0010053F" w:rsidP="00BD7701">
      <w:pPr>
        <w:pStyle w:val="ListParagraph"/>
        <w:numPr>
          <w:ilvl w:val="0"/>
          <w:numId w:val="36"/>
        </w:numPr>
        <w:rPr>
          <w:rFonts w:cs="Arial"/>
          <w:sz w:val="20"/>
          <w:szCs w:val="20"/>
        </w:rPr>
      </w:pPr>
      <w:r w:rsidRPr="00DE58D4">
        <w:rPr>
          <w:rFonts w:cs="Arial"/>
          <w:b/>
          <w:color w:val="0F2D52"/>
          <w:sz w:val="20"/>
          <w:szCs w:val="20"/>
        </w:rPr>
        <w:t>Platform.</w:t>
      </w:r>
      <w:r w:rsidRPr="00DE58D4">
        <w:rPr>
          <w:rFonts w:cs="Arial"/>
          <w:color w:val="0F2D52"/>
          <w:sz w:val="20"/>
          <w:szCs w:val="20"/>
        </w:rPr>
        <w:t xml:space="preserve"> </w:t>
      </w:r>
      <w:r w:rsidRPr="00DE58D4">
        <w:rPr>
          <w:rFonts w:cs="Arial"/>
          <w:sz w:val="20"/>
          <w:szCs w:val="20"/>
        </w:rPr>
        <w:t>Most cloud providers will host data on a “brand name” platform (Commonly Amazon Web Services, Google Cloud Platform or Microsoft Azure). A small provider not using one of those platforms is suspect. Using one is a good start, but only part of the security comes from the platform. Don’t let a sales person tell you that “our data is secure because it is h</w:t>
      </w:r>
      <w:r w:rsidR="0098371F" w:rsidRPr="00DE58D4">
        <w:rPr>
          <w:rFonts w:cs="Arial"/>
          <w:sz w:val="20"/>
          <w:szCs w:val="20"/>
        </w:rPr>
        <w:t>osted</w:t>
      </w:r>
      <w:r w:rsidRPr="00DE58D4">
        <w:rPr>
          <w:rFonts w:cs="Arial"/>
          <w:sz w:val="20"/>
          <w:szCs w:val="20"/>
        </w:rPr>
        <w:t xml:space="preserve"> by Microsoft”.</w:t>
      </w:r>
    </w:p>
    <w:p w14:paraId="7BB3477A" w14:textId="77777777" w:rsidR="0010053F" w:rsidRPr="00DE58D4" w:rsidRDefault="0010053F" w:rsidP="00BD7701">
      <w:pPr>
        <w:pStyle w:val="ListParagraph"/>
        <w:numPr>
          <w:ilvl w:val="0"/>
          <w:numId w:val="36"/>
        </w:numPr>
        <w:rPr>
          <w:rFonts w:cs="Arial"/>
          <w:sz w:val="20"/>
          <w:szCs w:val="20"/>
        </w:rPr>
      </w:pPr>
      <w:r w:rsidRPr="00DE58D4">
        <w:rPr>
          <w:rFonts w:cs="Arial"/>
          <w:b/>
          <w:color w:val="0F2D52"/>
          <w:sz w:val="20"/>
          <w:szCs w:val="20"/>
        </w:rPr>
        <w:t>Certification.</w:t>
      </w:r>
      <w:r w:rsidRPr="00DE58D4">
        <w:rPr>
          <w:rFonts w:cs="Arial"/>
          <w:color w:val="0F2D52"/>
          <w:sz w:val="20"/>
          <w:szCs w:val="20"/>
        </w:rPr>
        <w:t xml:space="preserve"> </w:t>
      </w:r>
      <w:r w:rsidRPr="00DE58D4">
        <w:rPr>
          <w:rFonts w:cs="Arial"/>
          <w:sz w:val="20"/>
          <w:szCs w:val="20"/>
        </w:rPr>
        <w:t xml:space="preserve">Look for ISO 27001 </w:t>
      </w:r>
      <w:r w:rsidR="00C2723C" w:rsidRPr="00DE58D4">
        <w:rPr>
          <w:rFonts w:cs="Arial"/>
          <w:sz w:val="20"/>
          <w:szCs w:val="20"/>
        </w:rPr>
        <w:t xml:space="preserve">(information security generally) </w:t>
      </w:r>
      <w:r w:rsidRPr="00DE58D4">
        <w:rPr>
          <w:rFonts w:cs="Arial"/>
          <w:sz w:val="20"/>
          <w:szCs w:val="20"/>
        </w:rPr>
        <w:t>and / or ISO 27017</w:t>
      </w:r>
      <w:r w:rsidR="00C2723C" w:rsidRPr="00DE58D4">
        <w:rPr>
          <w:rFonts w:cs="Arial"/>
          <w:sz w:val="20"/>
          <w:szCs w:val="20"/>
        </w:rPr>
        <w:t xml:space="preserve"> (information security for cloud providers).</w:t>
      </w:r>
    </w:p>
    <w:p w14:paraId="27CA0703" w14:textId="21C72901" w:rsidR="0010053F" w:rsidRPr="00DE58D4" w:rsidRDefault="0010053F" w:rsidP="00BD7701">
      <w:pPr>
        <w:pStyle w:val="ListParagraph"/>
        <w:numPr>
          <w:ilvl w:val="0"/>
          <w:numId w:val="36"/>
        </w:numPr>
        <w:rPr>
          <w:rFonts w:cs="Arial"/>
          <w:sz w:val="20"/>
          <w:szCs w:val="20"/>
        </w:rPr>
      </w:pPr>
      <w:r w:rsidRPr="00DE58D4">
        <w:rPr>
          <w:rFonts w:cs="Arial"/>
          <w:b/>
          <w:color w:val="0F2D52"/>
          <w:sz w:val="20"/>
          <w:szCs w:val="20"/>
        </w:rPr>
        <w:t xml:space="preserve">Authentication </w:t>
      </w:r>
      <w:r w:rsidR="00BA4EFD" w:rsidRPr="00DE58D4">
        <w:rPr>
          <w:rFonts w:cs="Arial"/>
          <w:b/>
          <w:color w:val="0F2D52"/>
          <w:sz w:val="20"/>
          <w:szCs w:val="20"/>
        </w:rPr>
        <w:t>and</w:t>
      </w:r>
      <w:r w:rsidRPr="00DE58D4">
        <w:rPr>
          <w:rFonts w:cs="Arial"/>
          <w:b/>
          <w:color w:val="0F2D52"/>
          <w:sz w:val="20"/>
          <w:szCs w:val="20"/>
        </w:rPr>
        <w:t xml:space="preserve"> sign on.</w:t>
      </w:r>
      <w:r w:rsidRPr="00DE58D4">
        <w:rPr>
          <w:rFonts w:cs="Arial"/>
          <w:color w:val="0F2D52"/>
          <w:sz w:val="20"/>
          <w:szCs w:val="20"/>
        </w:rPr>
        <w:t xml:space="preserve"> </w:t>
      </w:r>
      <w:r w:rsidRPr="00DE58D4">
        <w:rPr>
          <w:rFonts w:cs="Arial"/>
          <w:sz w:val="20"/>
          <w:szCs w:val="20"/>
        </w:rPr>
        <w:t>The most common way cloud data is compromised is a password being stolen. To minimise this risk, good password practices are essential, and if a cloud provider does not offer Multi Factor Authentication it should not be used.</w:t>
      </w:r>
      <w:r w:rsidRPr="00DE58D4">
        <w:rPr>
          <w:rFonts w:cs="Arial"/>
          <w:sz w:val="20"/>
          <w:szCs w:val="20"/>
          <w:vertAlign w:val="superscript"/>
        </w:rPr>
        <w:footnoteReference w:id="8"/>
      </w:r>
      <w:r w:rsidRPr="00DE58D4">
        <w:rPr>
          <w:rFonts w:cs="Arial"/>
          <w:sz w:val="20"/>
          <w:szCs w:val="20"/>
        </w:rPr>
        <w:t xml:space="preserve"> See QLS resources on passwords and multi factor authentication </w:t>
      </w:r>
      <w:hyperlink r:id="rId10" w:history="1">
        <w:r w:rsidR="00573914" w:rsidRPr="00DE58D4">
          <w:rPr>
            <w:rStyle w:val="Hyperlink"/>
            <w:rFonts w:cs="Arial"/>
            <w:sz w:val="20"/>
            <w:szCs w:val="20"/>
          </w:rPr>
          <w:t>here</w:t>
        </w:r>
      </w:hyperlink>
      <w:r w:rsidR="00BA4EFD" w:rsidRPr="00DE58D4">
        <w:rPr>
          <w:rFonts w:cs="Arial"/>
          <w:sz w:val="20"/>
          <w:szCs w:val="20"/>
        </w:rPr>
        <w:t>.</w:t>
      </w:r>
    </w:p>
    <w:p w14:paraId="0C7BC2F4" w14:textId="3DCDF8F4" w:rsidR="0010053F" w:rsidRPr="00DE58D4" w:rsidRDefault="0010053F" w:rsidP="00BD7701">
      <w:pPr>
        <w:pStyle w:val="ListParagraph"/>
        <w:numPr>
          <w:ilvl w:val="0"/>
          <w:numId w:val="36"/>
        </w:numPr>
        <w:rPr>
          <w:rFonts w:cs="Arial"/>
          <w:sz w:val="20"/>
          <w:szCs w:val="20"/>
        </w:rPr>
      </w:pPr>
      <w:r w:rsidRPr="00DE58D4">
        <w:rPr>
          <w:rFonts w:cs="Arial"/>
          <w:b/>
          <w:color w:val="0F2D52"/>
          <w:sz w:val="20"/>
          <w:szCs w:val="20"/>
        </w:rPr>
        <w:t>Encryption.</w:t>
      </w:r>
      <w:r w:rsidRPr="00DE58D4">
        <w:rPr>
          <w:rFonts w:cs="Arial"/>
          <w:color w:val="0F2D52"/>
          <w:sz w:val="20"/>
          <w:szCs w:val="20"/>
        </w:rPr>
        <w:t xml:space="preserve"> </w:t>
      </w:r>
      <w:r w:rsidRPr="00DE58D4">
        <w:rPr>
          <w:rFonts w:cs="Arial"/>
          <w:sz w:val="20"/>
          <w:szCs w:val="20"/>
        </w:rPr>
        <w:t xml:space="preserve">Encryption is a standard security measure and should apply to </w:t>
      </w:r>
      <w:r w:rsidR="00033DB3" w:rsidRPr="00DE58D4">
        <w:rPr>
          <w:rFonts w:cs="Arial"/>
          <w:sz w:val="20"/>
          <w:szCs w:val="20"/>
        </w:rPr>
        <w:t>dat</w:t>
      </w:r>
      <w:r w:rsidR="005E7738" w:rsidRPr="00DE58D4">
        <w:rPr>
          <w:rFonts w:cs="Arial"/>
          <w:sz w:val="20"/>
          <w:szCs w:val="20"/>
        </w:rPr>
        <w:t xml:space="preserve">a both in transit and at rest. </w:t>
      </w:r>
      <w:r w:rsidRPr="00DE58D4">
        <w:rPr>
          <w:rFonts w:cs="Arial"/>
          <w:sz w:val="20"/>
          <w:szCs w:val="20"/>
        </w:rPr>
        <w:t xml:space="preserve">The encryption offered by the provider can be supplemented by services such as </w:t>
      </w:r>
      <w:hyperlink r:id="rId11" w:history="1">
        <w:r w:rsidRPr="00DE58D4">
          <w:rPr>
            <w:rStyle w:val="Hyperlink"/>
            <w:rFonts w:cs="Arial"/>
            <w:sz w:val="20"/>
            <w:szCs w:val="20"/>
          </w:rPr>
          <w:t>Boxcryptor</w:t>
        </w:r>
      </w:hyperlink>
      <w:r w:rsidRPr="00DE58D4">
        <w:rPr>
          <w:rFonts w:cs="Arial"/>
          <w:sz w:val="20"/>
          <w:szCs w:val="20"/>
        </w:rPr>
        <w:t>, which allows you to encrypt all content before it is uploaded (this is especially useful for data storage and transfer systems such as Dropbox and Google Drive)</w:t>
      </w:r>
      <w:r w:rsidR="00BA4EFD" w:rsidRPr="00DE58D4">
        <w:rPr>
          <w:rFonts w:cs="Arial"/>
          <w:sz w:val="20"/>
          <w:szCs w:val="20"/>
        </w:rPr>
        <w:t>.</w:t>
      </w:r>
      <w:r w:rsidR="0098371F" w:rsidRPr="00DE58D4">
        <w:rPr>
          <w:rFonts w:cs="Arial"/>
          <w:sz w:val="20"/>
          <w:szCs w:val="20"/>
        </w:rPr>
        <w:t xml:space="preserve"> Encryption is not a panacea, especially if user access controls are poor.</w:t>
      </w:r>
    </w:p>
    <w:p w14:paraId="3509FB5B" w14:textId="5A70A781" w:rsidR="00770560" w:rsidRPr="002B2FE5" w:rsidRDefault="00144E24" w:rsidP="00BD7701">
      <w:pPr>
        <w:pStyle w:val="Heading3"/>
        <w:rPr>
          <w:rFonts w:eastAsiaTheme="minorHAnsi" w:cs="Arial"/>
          <w:bCs w:val="0"/>
          <w:sz w:val="20"/>
          <w:szCs w:val="20"/>
        </w:rPr>
      </w:pPr>
      <w:r w:rsidRPr="002B2FE5">
        <w:rPr>
          <w:rFonts w:eastAsiaTheme="minorHAnsi" w:cs="Arial"/>
          <w:bCs w:val="0"/>
        </w:rPr>
        <w:t>Practicality</w:t>
      </w:r>
      <w:r w:rsidR="002B2FE5">
        <w:rPr>
          <w:rFonts w:eastAsiaTheme="minorHAnsi" w:cs="Arial"/>
          <w:b w:val="0"/>
          <w:bCs w:val="0"/>
          <w:color w:val="auto"/>
          <w:sz w:val="20"/>
          <w:szCs w:val="20"/>
        </w:rPr>
        <w:t xml:space="preserve"> relates to </w:t>
      </w:r>
      <w:r w:rsidRPr="002B2FE5">
        <w:rPr>
          <w:rFonts w:eastAsiaTheme="minorHAnsi" w:cs="Arial"/>
          <w:b w:val="0"/>
          <w:bCs w:val="0"/>
          <w:color w:val="auto"/>
          <w:sz w:val="20"/>
          <w:szCs w:val="20"/>
        </w:rPr>
        <w:t>c</w:t>
      </w:r>
      <w:r w:rsidR="0010053F" w:rsidRPr="002B2FE5">
        <w:rPr>
          <w:rFonts w:eastAsiaTheme="minorHAnsi" w:cs="Arial"/>
          <w:b w:val="0"/>
          <w:bCs w:val="0"/>
          <w:color w:val="auto"/>
          <w:sz w:val="20"/>
          <w:szCs w:val="20"/>
        </w:rPr>
        <w:t xml:space="preserve">ommercial </w:t>
      </w:r>
      <w:r w:rsidR="00BA4EFD" w:rsidRPr="002B2FE5">
        <w:rPr>
          <w:rFonts w:eastAsiaTheme="minorHAnsi" w:cs="Arial"/>
          <w:b w:val="0"/>
          <w:bCs w:val="0"/>
          <w:color w:val="auto"/>
          <w:sz w:val="20"/>
          <w:szCs w:val="20"/>
        </w:rPr>
        <w:t>and</w:t>
      </w:r>
      <w:r w:rsidR="0010053F" w:rsidRPr="002B2FE5">
        <w:rPr>
          <w:rFonts w:eastAsiaTheme="minorHAnsi" w:cs="Arial"/>
          <w:b w:val="0"/>
          <w:bCs w:val="0"/>
          <w:color w:val="auto"/>
          <w:sz w:val="20"/>
          <w:szCs w:val="20"/>
        </w:rPr>
        <w:t xml:space="preserve"> other considerations</w:t>
      </w:r>
      <w:r w:rsidR="002B2FE5">
        <w:rPr>
          <w:rFonts w:eastAsiaTheme="minorHAnsi" w:cs="Arial"/>
          <w:b w:val="0"/>
          <w:bCs w:val="0"/>
          <w:color w:val="auto"/>
          <w:sz w:val="20"/>
          <w:szCs w:val="20"/>
        </w:rPr>
        <w:t>:</w:t>
      </w:r>
    </w:p>
    <w:p w14:paraId="5AFCAA7A" w14:textId="468E18D0" w:rsidR="0010053F" w:rsidRPr="00DE58D4" w:rsidRDefault="0010053F" w:rsidP="00BD7701">
      <w:pPr>
        <w:pStyle w:val="ListParagraph"/>
        <w:numPr>
          <w:ilvl w:val="0"/>
          <w:numId w:val="35"/>
        </w:numPr>
        <w:rPr>
          <w:rFonts w:cs="Arial"/>
          <w:sz w:val="20"/>
          <w:szCs w:val="20"/>
        </w:rPr>
      </w:pPr>
      <w:r w:rsidRPr="00DE58D4">
        <w:rPr>
          <w:rFonts w:cs="Arial"/>
          <w:b/>
          <w:color w:val="0F2D52"/>
          <w:sz w:val="20"/>
          <w:szCs w:val="20"/>
        </w:rPr>
        <w:t>Pricing tiers.</w:t>
      </w:r>
      <w:r w:rsidRPr="00DE58D4">
        <w:rPr>
          <w:rFonts w:cs="Arial"/>
          <w:color w:val="0F2D52"/>
          <w:sz w:val="20"/>
          <w:szCs w:val="20"/>
        </w:rPr>
        <w:t xml:space="preserve"> </w:t>
      </w:r>
      <w:r w:rsidRPr="00DE58D4">
        <w:rPr>
          <w:rFonts w:cs="Arial"/>
          <w:sz w:val="20"/>
          <w:szCs w:val="20"/>
        </w:rPr>
        <w:t>Once you have built systems around using one provider it can be onerous to change.  Always consider</w:t>
      </w:r>
      <w:r w:rsidR="0098371F" w:rsidRPr="00DE58D4">
        <w:rPr>
          <w:rFonts w:cs="Arial"/>
          <w:sz w:val="20"/>
          <w:szCs w:val="20"/>
        </w:rPr>
        <w:t xml:space="preserve"> the</w:t>
      </w:r>
      <w:r w:rsidRPr="00DE58D4">
        <w:rPr>
          <w:rFonts w:cs="Arial"/>
          <w:sz w:val="20"/>
          <w:szCs w:val="20"/>
        </w:rPr>
        <w:t xml:space="preserve"> price</w:t>
      </w:r>
      <w:r w:rsidR="0098371F" w:rsidRPr="00DE58D4">
        <w:rPr>
          <w:rFonts w:cs="Arial"/>
          <w:sz w:val="20"/>
          <w:szCs w:val="20"/>
        </w:rPr>
        <w:t xml:space="preserve"> tier</w:t>
      </w:r>
      <w:r w:rsidRPr="00DE58D4">
        <w:rPr>
          <w:rFonts w:cs="Arial"/>
          <w:sz w:val="20"/>
          <w:szCs w:val="20"/>
        </w:rPr>
        <w:t xml:space="preserve"> above what you need now to ensure the service will remain suitable </w:t>
      </w:r>
      <w:r w:rsidR="00CA1302" w:rsidRPr="00DE58D4">
        <w:rPr>
          <w:rFonts w:cs="Arial"/>
          <w:sz w:val="20"/>
          <w:szCs w:val="20"/>
        </w:rPr>
        <w:t>if</w:t>
      </w:r>
      <w:r w:rsidRPr="00DE58D4">
        <w:rPr>
          <w:rFonts w:cs="Arial"/>
          <w:sz w:val="20"/>
          <w:szCs w:val="20"/>
        </w:rPr>
        <w:t xml:space="preserve"> your business expands.</w:t>
      </w:r>
    </w:p>
    <w:p w14:paraId="2A24E1B0" w14:textId="0F7DDFBD" w:rsidR="0010053F" w:rsidRPr="00DE58D4" w:rsidRDefault="0010053F" w:rsidP="00BD7701">
      <w:pPr>
        <w:pStyle w:val="ListParagraph"/>
        <w:numPr>
          <w:ilvl w:val="0"/>
          <w:numId w:val="35"/>
        </w:numPr>
        <w:rPr>
          <w:rFonts w:cs="Arial"/>
          <w:sz w:val="20"/>
          <w:szCs w:val="20"/>
        </w:rPr>
      </w:pPr>
      <w:r w:rsidRPr="00DE58D4">
        <w:rPr>
          <w:rFonts w:cs="Arial"/>
          <w:b/>
          <w:color w:val="0F2D52"/>
          <w:sz w:val="20"/>
          <w:szCs w:val="20"/>
        </w:rPr>
        <w:t xml:space="preserve">Seamless data </w:t>
      </w:r>
      <w:r w:rsidR="009B4903" w:rsidRPr="00DE58D4">
        <w:rPr>
          <w:rFonts w:cs="Arial"/>
          <w:b/>
          <w:color w:val="0F2D52"/>
          <w:sz w:val="20"/>
          <w:szCs w:val="20"/>
        </w:rPr>
        <w:t>integration</w:t>
      </w:r>
      <w:r w:rsidRPr="00DE58D4">
        <w:rPr>
          <w:rFonts w:cs="Arial"/>
          <w:b/>
          <w:color w:val="0F2D52"/>
          <w:sz w:val="20"/>
          <w:szCs w:val="20"/>
        </w:rPr>
        <w:t>.</w:t>
      </w:r>
      <w:r w:rsidRPr="00DE58D4">
        <w:rPr>
          <w:rFonts w:cs="Arial"/>
          <w:color w:val="0F2D52"/>
          <w:sz w:val="20"/>
          <w:szCs w:val="20"/>
        </w:rPr>
        <w:t xml:space="preserve"> </w:t>
      </w:r>
      <w:r w:rsidR="009B4903" w:rsidRPr="00DE58D4">
        <w:rPr>
          <w:rFonts w:cs="Arial"/>
          <w:sz w:val="20"/>
          <w:szCs w:val="20"/>
        </w:rPr>
        <w:t>The real benefits of cloud computing are achieved by interoperability.</w:t>
      </w:r>
      <w:r w:rsidRPr="00DE58D4">
        <w:rPr>
          <w:rFonts w:cs="Arial"/>
          <w:sz w:val="20"/>
          <w:szCs w:val="20"/>
        </w:rPr>
        <w:t xml:space="preserve"> </w:t>
      </w:r>
      <w:r w:rsidR="009B4903" w:rsidRPr="00DE58D4">
        <w:rPr>
          <w:rFonts w:cs="Arial"/>
          <w:sz w:val="20"/>
          <w:szCs w:val="20"/>
        </w:rPr>
        <w:t>Services</w:t>
      </w:r>
      <w:r w:rsidRPr="00DE58D4">
        <w:rPr>
          <w:rFonts w:cs="Arial"/>
          <w:sz w:val="20"/>
          <w:szCs w:val="20"/>
        </w:rPr>
        <w:t xml:space="preserve"> fragmented into multiple </w:t>
      </w:r>
      <w:r w:rsidR="009B4903" w:rsidRPr="00DE58D4">
        <w:rPr>
          <w:rFonts w:cs="Arial"/>
          <w:sz w:val="20"/>
          <w:szCs w:val="20"/>
        </w:rPr>
        <w:t>pockets</w:t>
      </w:r>
      <w:r w:rsidRPr="00DE58D4">
        <w:rPr>
          <w:rFonts w:cs="Arial"/>
          <w:sz w:val="20"/>
          <w:szCs w:val="20"/>
        </w:rPr>
        <w:t xml:space="preserve"> that do not </w:t>
      </w:r>
      <w:r w:rsidR="009B4903" w:rsidRPr="00DE58D4">
        <w:rPr>
          <w:rFonts w:cs="Arial"/>
          <w:sz w:val="20"/>
          <w:szCs w:val="20"/>
        </w:rPr>
        <w:t xml:space="preserve">interact </w:t>
      </w:r>
      <w:r w:rsidRPr="00DE58D4">
        <w:rPr>
          <w:rFonts w:cs="Arial"/>
          <w:sz w:val="20"/>
          <w:szCs w:val="20"/>
        </w:rPr>
        <w:t xml:space="preserve">easily </w:t>
      </w:r>
      <w:r w:rsidR="009B4903" w:rsidRPr="00DE58D4">
        <w:rPr>
          <w:rFonts w:cs="Arial"/>
          <w:sz w:val="20"/>
          <w:szCs w:val="20"/>
        </w:rPr>
        <w:t>will never be as useful as a system that shares data seamlessly</w:t>
      </w:r>
      <w:r w:rsidRPr="00DE58D4">
        <w:rPr>
          <w:rFonts w:cs="Arial"/>
          <w:sz w:val="20"/>
          <w:szCs w:val="20"/>
        </w:rPr>
        <w:t xml:space="preserve">. Integrated systems may cost more up front, but the labour savings may more than offset a higher up-front cost. Connector services like </w:t>
      </w:r>
      <w:hyperlink r:id="rId12" w:history="1">
        <w:r w:rsidRPr="00DE58D4">
          <w:rPr>
            <w:rStyle w:val="Hyperlink"/>
            <w:rFonts w:cs="Arial"/>
            <w:sz w:val="20"/>
            <w:szCs w:val="20"/>
          </w:rPr>
          <w:t>Zapier</w:t>
        </w:r>
      </w:hyperlink>
      <w:r w:rsidRPr="00DE58D4">
        <w:rPr>
          <w:rFonts w:cs="Arial"/>
          <w:sz w:val="20"/>
          <w:szCs w:val="20"/>
        </w:rPr>
        <w:t xml:space="preserve"> are popular, but the cost has grown</w:t>
      </w:r>
      <w:r w:rsidR="00F651B4" w:rsidRPr="00DE58D4">
        <w:rPr>
          <w:rFonts w:cs="Arial"/>
          <w:sz w:val="20"/>
          <w:szCs w:val="20"/>
        </w:rPr>
        <w:t>,</w:t>
      </w:r>
      <w:r w:rsidRPr="00DE58D4">
        <w:rPr>
          <w:rFonts w:cs="Arial"/>
          <w:sz w:val="20"/>
          <w:szCs w:val="20"/>
        </w:rPr>
        <w:t xml:space="preserve"> and it is extremely difficult to assess security where data is moving through multiple cloud systems.</w:t>
      </w:r>
    </w:p>
    <w:p w14:paraId="63F2EED5" w14:textId="52A7B792" w:rsidR="0010053F" w:rsidRPr="00DE58D4" w:rsidRDefault="0010053F" w:rsidP="00BD7701">
      <w:pPr>
        <w:pStyle w:val="ListParagraph"/>
        <w:numPr>
          <w:ilvl w:val="0"/>
          <w:numId w:val="35"/>
        </w:numPr>
        <w:rPr>
          <w:rFonts w:cs="Arial"/>
          <w:sz w:val="20"/>
          <w:szCs w:val="20"/>
        </w:rPr>
      </w:pPr>
      <w:r w:rsidRPr="00DE58D4">
        <w:rPr>
          <w:rFonts w:cs="Arial"/>
          <w:b/>
          <w:color w:val="0F2D52"/>
          <w:sz w:val="20"/>
          <w:szCs w:val="20"/>
        </w:rPr>
        <w:t>Getting in.</w:t>
      </w:r>
      <w:r w:rsidRPr="00DE58D4">
        <w:rPr>
          <w:rFonts w:cs="Arial"/>
          <w:i/>
          <w:color w:val="0F2D52"/>
          <w:sz w:val="20"/>
          <w:szCs w:val="20"/>
        </w:rPr>
        <w:t xml:space="preserve"> </w:t>
      </w:r>
      <w:r w:rsidRPr="00DE58D4">
        <w:rPr>
          <w:rFonts w:cs="Arial"/>
          <w:sz w:val="20"/>
          <w:szCs w:val="20"/>
        </w:rPr>
        <w:t>Just because existing client data can be uploaded to a cloud service does not mean that this is cheap or easy</w:t>
      </w:r>
      <w:r w:rsidR="00CA1302" w:rsidRPr="00DE58D4">
        <w:rPr>
          <w:rFonts w:cs="Arial"/>
          <w:sz w:val="20"/>
          <w:szCs w:val="20"/>
        </w:rPr>
        <w:t xml:space="preserve"> to do safely</w:t>
      </w:r>
      <w:r w:rsidRPr="00DE58D4">
        <w:rPr>
          <w:rFonts w:cs="Arial"/>
          <w:sz w:val="20"/>
          <w:szCs w:val="20"/>
        </w:rPr>
        <w:t>. Before committing, find out what support is available and how much it will cost.</w:t>
      </w:r>
    </w:p>
    <w:p w14:paraId="79C14FAC" w14:textId="13AB51CC" w:rsidR="0010053F" w:rsidRPr="00DE58D4" w:rsidRDefault="0010053F" w:rsidP="00BD7701">
      <w:pPr>
        <w:pStyle w:val="ListParagraph"/>
        <w:numPr>
          <w:ilvl w:val="0"/>
          <w:numId w:val="35"/>
        </w:numPr>
        <w:rPr>
          <w:rFonts w:cs="Arial"/>
          <w:sz w:val="20"/>
          <w:szCs w:val="20"/>
        </w:rPr>
      </w:pPr>
      <w:r w:rsidRPr="00DE58D4">
        <w:rPr>
          <w:rFonts w:cs="Arial"/>
          <w:b/>
          <w:color w:val="0F2D52"/>
          <w:sz w:val="20"/>
          <w:szCs w:val="20"/>
        </w:rPr>
        <w:t>Getting out.</w:t>
      </w:r>
      <w:r w:rsidRPr="00DE58D4">
        <w:rPr>
          <w:rFonts w:cs="Arial"/>
          <w:color w:val="0F2D52"/>
          <w:sz w:val="20"/>
          <w:szCs w:val="20"/>
        </w:rPr>
        <w:t xml:space="preserve"> </w:t>
      </w:r>
      <w:r w:rsidRPr="00DE58D4">
        <w:rPr>
          <w:rFonts w:cs="Arial"/>
          <w:sz w:val="20"/>
          <w:szCs w:val="20"/>
        </w:rPr>
        <w:t>Is there a way to uplift data in bulk if you change providers? While limitations on the number of files that can be copied at once can enhance security, it can also make transition very difficult if you decide the service no longer suits your needs. Are there any costs? Will existing file structures be maintained? What formats are available? Are those formats available for all file transfers or is that limited?</w:t>
      </w:r>
    </w:p>
    <w:p w14:paraId="081A61B7" w14:textId="19FAB258" w:rsidR="005B56E8" w:rsidRPr="00DE58D4" w:rsidRDefault="0010053F" w:rsidP="00BD7701">
      <w:pPr>
        <w:pStyle w:val="ListParagraph"/>
        <w:numPr>
          <w:ilvl w:val="0"/>
          <w:numId w:val="35"/>
        </w:numPr>
        <w:rPr>
          <w:rFonts w:cs="Arial"/>
          <w:sz w:val="20"/>
          <w:szCs w:val="20"/>
        </w:rPr>
      </w:pPr>
      <w:r w:rsidRPr="00DE58D4">
        <w:rPr>
          <w:rFonts w:cs="Arial"/>
          <w:b/>
          <w:color w:val="0F2D52"/>
          <w:sz w:val="20"/>
          <w:szCs w:val="20"/>
        </w:rPr>
        <w:t>Zombie accounts.</w:t>
      </w:r>
      <w:r w:rsidRPr="00DE58D4">
        <w:rPr>
          <w:rFonts w:cs="Arial"/>
          <w:color w:val="0F2D52"/>
          <w:sz w:val="20"/>
          <w:szCs w:val="20"/>
        </w:rPr>
        <w:t xml:space="preserve"> </w:t>
      </w:r>
      <w:r w:rsidRPr="00DE58D4">
        <w:rPr>
          <w:rFonts w:cs="Arial"/>
          <w:sz w:val="20"/>
          <w:szCs w:val="20"/>
        </w:rPr>
        <w:t>What will happen if you close the account? Will the data in it be deleted</w:t>
      </w:r>
      <w:r w:rsidR="00696FA7" w:rsidRPr="00DE58D4">
        <w:rPr>
          <w:rFonts w:cs="Arial"/>
          <w:sz w:val="20"/>
          <w:szCs w:val="20"/>
        </w:rPr>
        <w:t>?</w:t>
      </w:r>
      <w:r w:rsidRPr="00DE58D4">
        <w:rPr>
          <w:rFonts w:cs="Arial"/>
          <w:sz w:val="20"/>
          <w:szCs w:val="20"/>
          <w:vertAlign w:val="superscript"/>
        </w:rPr>
        <w:footnoteReference w:id="9"/>
      </w:r>
      <w:r w:rsidRPr="00DE58D4">
        <w:rPr>
          <w:rFonts w:cs="Arial"/>
          <w:sz w:val="20"/>
          <w:szCs w:val="20"/>
        </w:rPr>
        <w:t xml:space="preserve"> Will that be confirmed by the vendor?</w:t>
      </w:r>
    </w:p>
    <w:p w14:paraId="41989610" w14:textId="77777777" w:rsidR="005B56E8" w:rsidRPr="00DE58D4" w:rsidRDefault="005B56E8">
      <w:pPr>
        <w:spacing w:after="0" w:line="240" w:lineRule="auto"/>
        <w:rPr>
          <w:rFonts w:eastAsiaTheme="minorHAnsi" w:cs="Arial"/>
          <w:sz w:val="20"/>
          <w:lang w:eastAsia="en-US"/>
        </w:rPr>
      </w:pPr>
      <w:r w:rsidRPr="00DE58D4">
        <w:rPr>
          <w:rFonts w:cs="Arial"/>
          <w:sz w:val="20"/>
        </w:rPr>
        <w:br w:type="page"/>
      </w:r>
    </w:p>
    <w:p w14:paraId="77235011" w14:textId="56CB5B0B" w:rsidR="00231DC6" w:rsidRPr="00DE58D4" w:rsidRDefault="0010053F" w:rsidP="00A61AEC">
      <w:pPr>
        <w:pStyle w:val="Heading2"/>
        <w:rPr>
          <w:rFonts w:cs="Arial"/>
          <w:sz w:val="20"/>
          <w:szCs w:val="20"/>
        </w:rPr>
      </w:pPr>
      <w:r w:rsidRPr="00DE58D4">
        <w:rPr>
          <w:rFonts w:cs="Arial"/>
        </w:rPr>
        <w:lastRenderedPageBreak/>
        <w:t>Part II</w:t>
      </w:r>
      <w:r w:rsidR="007C0403" w:rsidRPr="00DE58D4">
        <w:rPr>
          <w:rFonts w:cs="Arial"/>
        </w:rPr>
        <w:t>:</w:t>
      </w:r>
      <w:r w:rsidRPr="00DE58D4">
        <w:rPr>
          <w:rFonts w:cs="Arial"/>
        </w:rPr>
        <w:t xml:space="preserve"> </w:t>
      </w:r>
      <w:r w:rsidR="00231DC6" w:rsidRPr="00DE58D4">
        <w:rPr>
          <w:rFonts w:cs="Arial"/>
        </w:rPr>
        <w:t>using cloud services</w:t>
      </w:r>
    </w:p>
    <w:p w14:paraId="1F01E7AF" w14:textId="73003958" w:rsidR="00DD03D4" w:rsidRPr="00DE58D4" w:rsidRDefault="0010053F" w:rsidP="0038678A">
      <w:pPr>
        <w:pStyle w:val="Body"/>
        <w:rPr>
          <w:rFonts w:eastAsiaTheme="minorHAnsi"/>
        </w:rPr>
      </w:pPr>
      <w:r w:rsidRPr="00DE58D4">
        <w:rPr>
          <w:rFonts w:eastAsiaTheme="minorHAnsi"/>
          <w:b/>
          <w:color w:val="0F2D52"/>
        </w:rPr>
        <w:t xml:space="preserve">Policy </w:t>
      </w:r>
      <w:r w:rsidR="00A91569" w:rsidRPr="00DE58D4">
        <w:rPr>
          <w:rFonts w:eastAsiaTheme="minorHAnsi"/>
          <w:b/>
          <w:color w:val="0F2D52"/>
        </w:rPr>
        <w:t>and</w:t>
      </w:r>
      <w:r w:rsidRPr="00DE58D4">
        <w:rPr>
          <w:rFonts w:eastAsiaTheme="minorHAnsi"/>
          <w:b/>
          <w:color w:val="0F2D52"/>
        </w:rPr>
        <w:t xml:space="preserve"> Procedures.</w:t>
      </w:r>
      <w:r w:rsidRPr="00DE58D4">
        <w:rPr>
          <w:rFonts w:eastAsiaTheme="minorHAnsi"/>
          <w:color w:val="0F2D52"/>
        </w:rPr>
        <w:t xml:space="preserve"> </w:t>
      </w:r>
      <w:r w:rsidRPr="00DE58D4">
        <w:rPr>
          <w:rFonts w:eastAsiaTheme="minorHAnsi"/>
        </w:rPr>
        <w:t xml:space="preserve">Even small firms need IT policies, albeit not especially complex ones.   There are several main objectives: </w:t>
      </w:r>
    </w:p>
    <w:p w14:paraId="32D6E6BE" w14:textId="692F2E63" w:rsidR="00DD03D4" w:rsidRPr="00DE58D4" w:rsidRDefault="00DD03D4" w:rsidP="00D02125">
      <w:pPr>
        <w:pStyle w:val="ListParagraph"/>
        <w:numPr>
          <w:ilvl w:val="0"/>
          <w:numId w:val="34"/>
        </w:numPr>
        <w:rPr>
          <w:rFonts w:cs="Arial"/>
          <w:sz w:val="20"/>
          <w:szCs w:val="20"/>
        </w:rPr>
      </w:pPr>
      <w:r w:rsidRPr="00DE58D4">
        <w:rPr>
          <w:rFonts w:cs="Arial"/>
          <w:sz w:val="20"/>
          <w:szCs w:val="20"/>
        </w:rPr>
        <w:t>M</w:t>
      </w:r>
      <w:r w:rsidR="0010053F" w:rsidRPr="00DE58D4">
        <w:rPr>
          <w:rFonts w:cs="Arial"/>
          <w:sz w:val="20"/>
          <w:szCs w:val="20"/>
        </w:rPr>
        <w:t xml:space="preserve">ake sure people know not to use unapproved services </w:t>
      </w:r>
    </w:p>
    <w:p w14:paraId="082F7DEF" w14:textId="4DE1D9BF" w:rsidR="00DD03D4" w:rsidRPr="00DE58D4" w:rsidRDefault="00DD03D4" w:rsidP="00D02125">
      <w:pPr>
        <w:pStyle w:val="ListParagraph"/>
        <w:numPr>
          <w:ilvl w:val="0"/>
          <w:numId w:val="34"/>
        </w:numPr>
        <w:rPr>
          <w:rFonts w:cs="Arial"/>
          <w:sz w:val="20"/>
          <w:szCs w:val="20"/>
        </w:rPr>
      </w:pPr>
      <w:r w:rsidRPr="00DE58D4">
        <w:rPr>
          <w:rFonts w:cs="Arial"/>
          <w:sz w:val="20"/>
          <w:szCs w:val="20"/>
        </w:rPr>
        <w:t>M</w:t>
      </w:r>
      <w:r w:rsidR="0010053F" w:rsidRPr="00DE58D4">
        <w:rPr>
          <w:rFonts w:cs="Arial"/>
          <w:sz w:val="20"/>
          <w:szCs w:val="20"/>
        </w:rPr>
        <w:t xml:space="preserve">ake sure you control what data goes in and out. </w:t>
      </w:r>
    </w:p>
    <w:p w14:paraId="08B54532" w14:textId="6E92C804" w:rsidR="0010053F" w:rsidRPr="00DE58D4" w:rsidRDefault="0010053F" w:rsidP="00D02125">
      <w:pPr>
        <w:rPr>
          <w:rFonts w:eastAsiaTheme="minorHAnsi" w:cs="Arial"/>
          <w:sz w:val="20"/>
        </w:rPr>
      </w:pPr>
      <w:r w:rsidRPr="00DE58D4">
        <w:rPr>
          <w:rFonts w:eastAsiaTheme="minorHAnsi" w:cs="Arial"/>
          <w:sz w:val="20"/>
        </w:rPr>
        <w:t>One of the most common problems with cloud accounts is that they are not controlled by the firm. If a long departed employee set</w:t>
      </w:r>
      <w:r w:rsidR="00DD03D4" w:rsidRPr="00DE58D4">
        <w:rPr>
          <w:rFonts w:cs="Arial"/>
          <w:sz w:val="20"/>
        </w:rPr>
        <w:t>s</w:t>
      </w:r>
      <w:r w:rsidRPr="00DE58D4">
        <w:rPr>
          <w:rFonts w:eastAsiaTheme="minorHAnsi" w:cs="Arial"/>
          <w:sz w:val="20"/>
        </w:rPr>
        <w:t xml:space="preserve"> up </w:t>
      </w:r>
      <w:r w:rsidR="0098371F" w:rsidRPr="00DE58D4">
        <w:rPr>
          <w:rFonts w:eastAsiaTheme="minorHAnsi" w:cs="Arial"/>
          <w:sz w:val="20"/>
        </w:rPr>
        <w:t>a</w:t>
      </w:r>
      <w:r w:rsidRPr="00DE58D4">
        <w:rPr>
          <w:rFonts w:eastAsiaTheme="minorHAnsi" w:cs="Arial"/>
          <w:sz w:val="20"/>
        </w:rPr>
        <w:t xml:space="preserve"> drop-box account this can be very challenging from a business continuity perspective</w:t>
      </w:r>
      <w:r w:rsidR="0098371F" w:rsidRPr="00DE58D4">
        <w:rPr>
          <w:rFonts w:eastAsiaTheme="minorHAnsi" w:cs="Arial"/>
          <w:sz w:val="20"/>
        </w:rPr>
        <w:t>, and make</w:t>
      </w:r>
      <w:r w:rsidR="00DD03D4" w:rsidRPr="00DE58D4">
        <w:rPr>
          <w:rFonts w:cs="Arial"/>
          <w:sz w:val="20"/>
        </w:rPr>
        <w:t>s</w:t>
      </w:r>
      <w:r w:rsidR="0098371F" w:rsidRPr="00DE58D4">
        <w:rPr>
          <w:rFonts w:eastAsiaTheme="minorHAnsi" w:cs="Arial"/>
          <w:sz w:val="20"/>
        </w:rPr>
        <w:t xml:space="preserve"> it hard to comply with your record-keeping or disclosure obligations</w:t>
      </w:r>
      <w:r w:rsidRPr="00DE58D4">
        <w:rPr>
          <w:rFonts w:eastAsiaTheme="minorHAnsi" w:cs="Arial"/>
          <w:sz w:val="20"/>
        </w:rPr>
        <w:t xml:space="preserve">.  </w:t>
      </w:r>
      <w:r w:rsidR="0098371F" w:rsidRPr="00DE58D4">
        <w:rPr>
          <w:rFonts w:eastAsiaTheme="minorHAnsi" w:cs="Arial"/>
          <w:sz w:val="20"/>
        </w:rPr>
        <w:t>T</w:t>
      </w:r>
      <w:r w:rsidRPr="00DE58D4">
        <w:rPr>
          <w:rFonts w:eastAsiaTheme="minorHAnsi" w:cs="Arial"/>
          <w:sz w:val="20"/>
        </w:rPr>
        <w:t xml:space="preserve">ransfer of </w:t>
      </w:r>
      <w:r w:rsidR="0098371F" w:rsidRPr="00DE58D4">
        <w:rPr>
          <w:rFonts w:eastAsiaTheme="minorHAnsi" w:cs="Arial"/>
          <w:sz w:val="20"/>
        </w:rPr>
        <w:t>confidential</w:t>
      </w:r>
      <w:r w:rsidRPr="00DE58D4">
        <w:rPr>
          <w:rFonts w:eastAsiaTheme="minorHAnsi" w:cs="Arial"/>
          <w:sz w:val="20"/>
        </w:rPr>
        <w:t xml:space="preserve"> information to a cloud account not controlled by the firm will be regarded as a data breach, potentially activating contractual and statutory obligations.</w:t>
      </w:r>
    </w:p>
    <w:p w14:paraId="2D2C5141" w14:textId="1B125EAE" w:rsidR="0010053F" w:rsidRPr="00DE58D4" w:rsidRDefault="0010053F" w:rsidP="00D02125">
      <w:pPr>
        <w:rPr>
          <w:rFonts w:eastAsiaTheme="minorHAnsi" w:cs="Arial"/>
          <w:sz w:val="20"/>
        </w:rPr>
      </w:pPr>
      <w:r w:rsidRPr="00DE58D4">
        <w:rPr>
          <w:rFonts w:eastAsiaTheme="minorHAnsi" w:cs="Arial"/>
          <w:b/>
          <w:color w:val="0F2D52"/>
          <w:sz w:val="20"/>
        </w:rPr>
        <w:t>Annexure A</w:t>
      </w:r>
      <w:r w:rsidRPr="00DE58D4">
        <w:rPr>
          <w:rFonts w:eastAsiaTheme="minorHAnsi" w:cs="Arial"/>
          <w:color w:val="0F2D52"/>
          <w:sz w:val="20"/>
        </w:rPr>
        <w:t xml:space="preserve"> </w:t>
      </w:r>
      <w:r w:rsidRPr="00DE58D4">
        <w:rPr>
          <w:rFonts w:eastAsiaTheme="minorHAnsi" w:cs="Arial"/>
          <w:sz w:val="20"/>
        </w:rPr>
        <w:t>to this guide contains two template policies: one for a small</w:t>
      </w:r>
      <w:r w:rsidR="002B2FE5">
        <w:rPr>
          <w:rFonts w:eastAsiaTheme="minorHAnsi" w:cs="Arial"/>
          <w:sz w:val="20"/>
        </w:rPr>
        <w:t xml:space="preserve"> firm, one for a mid-size</w:t>
      </w:r>
      <w:r w:rsidRPr="00DE58D4">
        <w:rPr>
          <w:rFonts w:eastAsiaTheme="minorHAnsi" w:cs="Arial"/>
          <w:sz w:val="20"/>
        </w:rPr>
        <w:t xml:space="preserve"> one. These may be downloaded and used but some customisation will be required.</w:t>
      </w:r>
    </w:p>
    <w:p w14:paraId="1835E609" w14:textId="7D89EB34" w:rsidR="0010053F" w:rsidRPr="00DE58D4" w:rsidRDefault="0010053F" w:rsidP="00D02125">
      <w:pPr>
        <w:rPr>
          <w:rFonts w:eastAsiaTheme="minorHAnsi" w:cs="Arial"/>
          <w:sz w:val="20"/>
        </w:rPr>
      </w:pPr>
      <w:r w:rsidRPr="00DE58D4">
        <w:rPr>
          <w:rFonts w:eastAsiaTheme="minorHAnsi" w:cs="Arial"/>
          <w:sz w:val="20"/>
        </w:rPr>
        <w:t xml:space="preserve">Policies have little effect if staff do not apply them. A little effort bringing policies to the firm’s attention and explaining why they are needed significantly increases compliance and your data safety.  Some guidance to </w:t>
      </w:r>
      <w:r w:rsidR="0098371F" w:rsidRPr="00DE58D4">
        <w:rPr>
          <w:rFonts w:eastAsiaTheme="minorHAnsi" w:cs="Arial"/>
          <w:sz w:val="20"/>
        </w:rPr>
        <w:t xml:space="preserve">the change management aspects of </w:t>
      </w:r>
      <w:r w:rsidRPr="00DE58D4">
        <w:rPr>
          <w:rFonts w:eastAsiaTheme="minorHAnsi" w:cs="Arial"/>
          <w:sz w:val="20"/>
        </w:rPr>
        <w:t xml:space="preserve">deploying security software and policies </w:t>
      </w:r>
      <w:r w:rsidR="007200E7" w:rsidRPr="00DE58D4">
        <w:rPr>
          <w:rFonts w:eastAsiaTheme="minorHAnsi" w:cs="Arial"/>
          <w:sz w:val="20"/>
        </w:rPr>
        <w:t>can be found on the QLS website</w:t>
      </w:r>
      <w:r w:rsidR="00F651B4" w:rsidRPr="00DE58D4">
        <w:rPr>
          <w:rFonts w:eastAsiaTheme="minorHAnsi" w:cs="Arial"/>
          <w:color w:val="0563C1" w:themeColor="hyperlink"/>
          <w:sz w:val="20"/>
          <w:u w:val="single"/>
        </w:rPr>
        <w:t xml:space="preserve"> </w:t>
      </w:r>
      <w:hyperlink r:id="rId13" w:history="1">
        <w:r w:rsidR="00F651B4" w:rsidRPr="00DE58D4">
          <w:rPr>
            <w:rStyle w:val="Hyperlink"/>
            <w:rFonts w:eastAsiaTheme="minorHAnsi" w:cs="Arial"/>
            <w:sz w:val="20"/>
            <w:lang w:eastAsia="en-US"/>
          </w:rPr>
          <w:t>here</w:t>
        </w:r>
      </w:hyperlink>
      <w:r w:rsidRPr="00DE58D4">
        <w:rPr>
          <w:rFonts w:eastAsiaTheme="minorHAnsi" w:cs="Arial"/>
          <w:sz w:val="20"/>
        </w:rPr>
        <w:t>.</w:t>
      </w:r>
    </w:p>
    <w:p w14:paraId="66C69C51" w14:textId="3C7AD395" w:rsidR="0010053F" w:rsidRPr="00DE58D4" w:rsidRDefault="0010053F" w:rsidP="00D02125">
      <w:pPr>
        <w:rPr>
          <w:rFonts w:eastAsiaTheme="minorHAnsi" w:cs="Arial"/>
          <w:sz w:val="20"/>
        </w:rPr>
      </w:pPr>
      <w:r w:rsidRPr="00DE58D4">
        <w:rPr>
          <w:rFonts w:eastAsiaTheme="minorHAnsi" w:cs="Arial"/>
          <w:b/>
          <w:color w:val="0F2D52"/>
          <w:sz w:val="20"/>
        </w:rPr>
        <w:t>User authentication.</w:t>
      </w:r>
      <w:r w:rsidRPr="00DE58D4">
        <w:rPr>
          <w:rFonts w:eastAsiaTheme="minorHAnsi" w:cs="Arial"/>
          <w:color w:val="0F2D52"/>
          <w:sz w:val="20"/>
        </w:rPr>
        <w:t xml:space="preserve"> </w:t>
      </w:r>
      <w:r w:rsidRPr="00DE58D4">
        <w:rPr>
          <w:rFonts w:eastAsiaTheme="minorHAnsi" w:cs="Arial"/>
          <w:sz w:val="20"/>
        </w:rPr>
        <w:t>One of the single most important ways an organisation can protect critical data is to ensure that passwords are strong and secure</w:t>
      </w:r>
      <w:r w:rsidRPr="00DE58D4">
        <w:rPr>
          <w:rFonts w:eastAsiaTheme="minorHAnsi" w:cs="Arial"/>
          <w:b/>
          <w:sz w:val="20"/>
        </w:rPr>
        <w:t xml:space="preserve">. </w:t>
      </w:r>
      <w:r w:rsidRPr="00DE58D4">
        <w:rPr>
          <w:rFonts w:eastAsiaTheme="minorHAnsi" w:cs="Arial"/>
          <w:sz w:val="20"/>
        </w:rPr>
        <w:t>All cloud services must be protected by Multi Factor Authentication</w:t>
      </w:r>
      <w:r w:rsidR="00D84E1E" w:rsidRPr="00DE58D4">
        <w:rPr>
          <w:rFonts w:eastAsiaTheme="minorHAnsi" w:cs="Arial"/>
          <w:sz w:val="20"/>
        </w:rPr>
        <w:t xml:space="preserve"> or a secure alternative</w:t>
      </w:r>
      <w:r w:rsidRPr="00DE58D4">
        <w:rPr>
          <w:rFonts w:eastAsiaTheme="minorHAnsi" w:cs="Arial"/>
          <w:sz w:val="20"/>
          <w:vertAlign w:val="superscript"/>
        </w:rPr>
        <w:footnoteReference w:id="10"/>
      </w:r>
      <w:r w:rsidRPr="00DE58D4">
        <w:rPr>
          <w:rFonts w:eastAsiaTheme="minorHAnsi" w:cs="Arial"/>
          <w:sz w:val="20"/>
        </w:rPr>
        <w:t xml:space="preserve"> and your firm should have policies and training to ensure partners and staff use appropriate passwords. Please see the </w:t>
      </w:r>
      <w:hyperlink r:id="rId14" w:history="1">
        <w:r w:rsidR="00F651B4" w:rsidRPr="00DE58D4">
          <w:rPr>
            <w:rStyle w:val="Hyperlink"/>
            <w:rFonts w:eastAsiaTheme="minorHAnsi" w:cs="Arial"/>
            <w:sz w:val="20"/>
            <w:lang w:eastAsia="en-US"/>
          </w:rPr>
          <w:t>QLS website</w:t>
        </w:r>
      </w:hyperlink>
      <w:r w:rsidRPr="00DE58D4">
        <w:rPr>
          <w:rFonts w:eastAsiaTheme="minorHAnsi" w:cs="Arial"/>
          <w:sz w:val="20"/>
        </w:rPr>
        <w:t xml:space="preserve"> for </w:t>
      </w:r>
      <w:r w:rsidR="00F651B4" w:rsidRPr="00DE58D4">
        <w:rPr>
          <w:rFonts w:eastAsiaTheme="minorHAnsi" w:cs="Arial"/>
          <w:b/>
          <w:color w:val="0F2D52"/>
          <w:sz w:val="20"/>
          <w:u w:val="single"/>
        </w:rPr>
        <w:t>template password policies</w:t>
      </w:r>
      <w:r w:rsidRPr="00DE58D4">
        <w:rPr>
          <w:rFonts w:eastAsiaTheme="minorHAnsi" w:cs="Arial"/>
          <w:color w:val="0F2D52"/>
          <w:sz w:val="20"/>
        </w:rPr>
        <w:t xml:space="preserve"> </w:t>
      </w:r>
      <w:r w:rsidRPr="00DE58D4">
        <w:rPr>
          <w:rFonts w:eastAsiaTheme="minorHAnsi" w:cs="Arial"/>
          <w:sz w:val="20"/>
        </w:rPr>
        <w:t xml:space="preserve">and the guide to </w:t>
      </w:r>
      <w:r w:rsidR="00F651B4" w:rsidRPr="00DE58D4">
        <w:rPr>
          <w:rFonts w:eastAsiaTheme="minorHAnsi" w:cs="Arial"/>
          <w:b/>
          <w:color w:val="0F2D52"/>
          <w:sz w:val="20"/>
          <w:u w:val="single"/>
        </w:rPr>
        <w:t>Multi Factor Authentication</w:t>
      </w:r>
      <w:r w:rsidRPr="00DE58D4">
        <w:rPr>
          <w:rFonts w:eastAsiaTheme="minorHAnsi" w:cs="Arial"/>
          <w:sz w:val="20"/>
        </w:rPr>
        <w:t xml:space="preserve">. </w:t>
      </w:r>
    </w:p>
    <w:p w14:paraId="6C67C057" w14:textId="6965701C" w:rsidR="0010053F" w:rsidRPr="00DE58D4" w:rsidRDefault="0010053F" w:rsidP="00D02125">
      <w:pPr>
        <w:rPr>
          <w:rFonts w:eastAsiaTheme="minorHAnsi" w:cs="Arial"/>
          <w:sz w:val="20"/>
        </w:rPr>
      </w:pPr>
      <w:r w:rsidRPr="00DE58D4">
        <w:rPr>
          <w:rFonts w:eastAsiaTheme="minorHAnsi" w:cs="Arial"/>
          <w:b/>
          <w:color w:val="0F2D52"/>
          <w:sz w:val="20"/>
        </w:rPr>
        <w:t>Initial data migration.</w:t>
      </w:r>
      <w:r w:rsidRPr="00DE58D4">
        <w:rPr>
          <w:rFonts w:eastAsiaTheme="minorHAnsi" w:cs="Arial"/>
          <w:color w:val="0F2D52"/>
          <w:sz w:val="20"/>
        </w:rPr>
        <w:t xml:space="preserve"> </w:t>
      </w:r>
      <w:r w:rsidRPr="00DE58D4">
        <w:rPr>
          <w:rFonts w:eastAsiaTheme="minorHAnsi" w:cs="Arial"/>
          <w:sz w:val="20"/>
        </w:rPr>
        <w:t xml:space="preserve">Many of the more significant </w:t>
      </w:r>
      <w:r w:rsidR="00CA1302" w:rsidRPr="00DE58D4">
        <w:rPr>
          <w:rFonts w:eastAsiaTheme="minorHAnsi" w:cs="Arial"/>
          <w:sz w:val="20"/>
        </w:rPr>
        <w:t xml:space="preserve">cloud related </w:t>
      </w:r>
      <w:r w:rsidRPr="00DE58D4">
        <w:rPr>
          <w:rFonts w:eastAsiaTheme="minorHAnsi" w:cs="Arial"/>
          <w:sz w:val="20"/>
        </w:rPr>
        <w:t xml:space="preserve">data security incidents </w:t>
      </w:r>
      <w:r w:rsidR="00CA1302" w:rsidRPr="00DE58D4">
        <w:rPr>
          <w:rFonts w:eastAsiaTheme="minorHAnsi" w:cs="Arial"/>
          <w:sz w:val="20"/>
        </w:rPr>
        <w:t>came</w:t>
      </w:r>
      <w:r w:rsidRPr="00DE58D4">
        <w:rPr>
          <w:rFonts w:eastAsiaTheme="minorHAnsi" w:cs="Arial"/>
          <w:sz w:val="20"/>
        </w:rPr>
        <w:t xml:space="preserve"> from a mistake in moving the data from legacy systems to the new one. Migrating large volumes of client data is best done by an expert.</w:t>
      </w:r>
      <w:r w:rsidR="00326421" w:rsidRPr="00DE58D4">
        <w:rPr>
          <w:rFonts w:eastAsiaTheme="minorHAnsi" w:cs="Arial"/>
          <w:sz w:val="20"/>
        </w:rPr>
        <w:t xml:space="preserve">  </w:t>
      </w:r>
    </w:p>
    <w:p w14:paraId="634ABF8A" w14:textId="0071ADDE" w:rsidR="0010053F" w:rsidRPr="00DE58D4" w:rsidRDefault="0010053F" w:rsidP="00D02125">
      <w:pPr>
        <w:rPr>
          <w:rFonts w:eastAsiaTheme="minorHAnsi" w:cs="Arial"/>
          <w:sz w:val="20"/>
        </w:rPr>
      </w:pPr>
      <w:r w:rsidRPr="00DE58D4">
        <w:rPr>
          <w:rFonts w:eastAsiaTheme="minorHAnsi" w:cs="Arial"/>
          <w:b/>
          <w:color w:val="0F2D52"/>
          <w:sz w:val="20"/>
        </w:rPr>
        <w:t>Backups.</w:t>
      </w:r>
      <w:r w:rsidRPr="00DE58D4">
        <w:rPr>
          <w:rFonts w:eastAsiaTheme="minorHAnsi" w:cs="Arial"/>
          <w:color w:val="0F2D52"/>
          <w:sz w:val="20"/>
        </w:rPr>
        <w:t xml:space="preserve"> </w:t>
      </w:r>
      <w:r w:rsidRPr="00DE58D4">
        <w:rPr>
          <w:rFonts w:eastAsiaTheme="minorHAnsi" w:cs="Arial"/>
          <w:sz w:val="20"/>
        </w:rPr>
        <w:t xml:space="preserve">Just because data is hosted in a </w:t>
      </w:r>
      <w:r w:rsidR="00DD03D4" w:rsidRPr="00DE58D4">
        <w:rPr>
          <w:rFonts w:eastAsiaTheme="minorHAnsi" w:cs="Arial"/>
          <w:sz w:val="20"/>
        </w:rPr>
        <w:t>well-protected</w:t>
      </w:r>
      <w:r w:rsidRPr="00DE58D4">
        <w:rPr>
          <w:rFonts w:eastAsiaTheme="minorHAnsi" w:cs="Arial"/>
          <w:sz w:val="20"/>
        </w:rPr>
        <w:t xml:space="preserve"> cloud facility does not mean it is invulnerable or that you no longer need to back it up. Data encrypted on your network by malware will still be encry</w:t>
      </w:r>
      <w:r w:rsidR="00326421" w:rsidRPr="00DE58D4">
        <w:rPr>
          <w:rFonts w:eastAsiaTheme="minorHAnsi" w:cs="Arial"/>
          <w:sz w:val="20"/>
        </w:rPr>
        <w:t xml:space="preserve">pted when uploaded to the cloud, and errors happen even in large providers. </w:t>
      </w:r>
    </w:p>
    <w:p w14:paraId="74E9379F" w14:textId="1E8402F2" w:rsidR="009E2708" w:rsidRPr="00DE58D4" w:rsidRDefault="0010053F" w:rsidP="00D02125">
      <w:pPr>
        <w:rPr>
          <w:rFonts w:eastAsiaTheme="minorHAnsi" w:cs="Arial"/>
          <w:b/>
          <w:color w:val="0563C1" w:themeColor="hyperlink"/>
          <w:sz w:val="20"/>
        </w:rPr>
        <w:sectPr w:rsidR="009E2708" w:rsidRPr="00DE58D4" w:rsidSect="00601445">
          <w:footerReference w:type="default" r:id="rId15"/>
          <w:headerReference w:type="first" r:id="rId16"/>
          <w:pgSz w:w="11906" w:h="16838" w:code="9"/>
          <w:pgMar w:top="1474" w:right="1440" w:bottom="851" w:left="1440" w:header="709" w:footer="0" w:gutter="0"/>
          <w:pgNumType w:start="1"/>
          <w:cols w:space="708"/>
          <w:titlePg/>
          <w:docGrid w:linePitch="360"/>
        </w:sectPr>
      </w:pPr>
      <w:r w:rsidRPr="00DE58D4">
        <w:rPr>
          <w:rFonts w:eastAsiaTheme="minorHAnsi" w:cs="Arial"/>
          <w:sz w:val="20"/>
        </w:rPr>
        <w:t xml:space="preserve">Disclaimer: Services, providers and software referenced in this guide have not been assessed by QLS. The use of all such software and services involves risk and QLS recommends that you obtain qualified advice prior to implementing any IT solution. </w:t>
      </w:r>
    </w:p>
    <w:p w14:paraId="0807E997" w14:textId="412AFA30" w:rsidR="00A6014F" w:rsidRPr="00DE58D4" w:rsidRDefault="009E2708" w:rsidP="00614334">
      <w:pPr>
        <w:pStyle w:val="Heading2"/>
        <w:rPr>
          <w:rFonts w:eastAsia="MS PMincho" w:cs="Arial"/>
        </w:rPr>
      </w:pPr>
      <w:r w:rsidRPr="00DE58D4">
        <w:rPr>
          <w:rFonts w:cs="Arial"/>
        </w:rPr>
        <w:lastRenderedPageBreak/>
        <w:t>Simple cloud project checklist</w:t>
      </w:r>
      <w:bookmarkEnd w:id="0"/>
    </w:p>
    <w:p w14:paraId="3298FD61" w14:textId="42D532EF" w:rsidR="00A6014F" w:rsidRPr="00DE58D4" w:rsidRDefault="00081281" w:rsidP="00E96CB3">
      <w:pPr>
        <w:pStyle w:val="Heading3"/>
        <w:rPr>
          <w:rFonts w:eastAsia="MS PMincho" w:cs="Arial"/>
          <w:color w:val="44494F"/>
          <w:lang w:val="en-US" w:eastAsia="en-US"/>
        </w:rPr>
      </w:pPr>
      <w:r w:rsidRPr="00DE58D4">
        <w:rPr>
          <w:rFonts w:eastAsia="MS PMincho" w:cs="Arial"/>
          <w:lang w:val="en-US" w:eastAsia="en-US"/>
        </w:rPr>
        <w:t xml:space="preserve">The golden </w:t>
      </w:r>
      <w:r w:rsidR="000477A3" w:rsidRPr="00DE58D4">
        <w:rPr>
          <w:rFonts w:eastAsia="MS PMincho" w:cs="Arial"/>
          <w:lang w:val="en-US" w:eastAsia="en-US"/>
        </w:rPr>
        <w:t>rule</w:t>
      </w:r>
      <w:r w:rsidRPr="00DE58D4">
        <w:rPr>
          <w:rFonts w:eastAsia="MS PMincho" w:cs="Arial"/>
          <w:lang w:val="en-US" w:eastAsia="en-US"/>
        </w:rPr>
        <w:t xml:space="preserve">: </w:t>
      </w:r>
      <w:r w:rsidR="00C0328E" w:rsidRPr="00DE58D4">
        <w:rPr>
          <w:rFonts w:eastAsia="MS PMincho" w:cs="Arial"/>
          <w:lang w:val="en-US" w:eastAsia="en-US"/>
        </w:rPr>
        <w:t>perfect is the enemy of go</w:t>
      </w:r>
      <w:r w:rsidR="005B4875" w:rsidRPr="00DE58D4">
        <w:rPr>
          <w:rFonts w:eastAsia="MS PMincho" w:cs="Arial"/>
          <w:lang w:val="en-US" w:eastAsia="en-US"/>
        </w:rPr>
        <w:t>od. Plan enough then take action.</w:t>
      </w:r>
    </w:p>
    <w:p w14:paraId="323D3C91" w14:textId="4B032D4D" w:rsidR="00A6014F" w:rsidRPr="00DE58D4" w:rsidRDefault="0038678A" w:rsidP="00A6014F">
      <w:pPr>
        <w:keepNext/>
        <w:keepLines/>
        <w:pBdr>
          <w:top w:val="single" w:sz="4" w:space="2" w:color="BBC0C5"/>
          <w:bottom w:val="single" w:sz="4" w:space="2" w:color="BBC0C5"/>
        </w:pBdr>
        <w:spacing w:before="360" w:after="100" w:line="240" w:lineRule="auto"/>
        <w:outlineLvl w:val="0"/>
        <w:rPr>
          <w:rFonts w:eastAsia="MS PGothic" w:cs="Arial"/>
          <w:b/>
          <w:bCs/>
          <w:smallCaps/>
          <w:color w:val="0F2D52"/>
          <w:sz w:val="20"/>
          <w:lang w:val="en-US" w:eastAsia="en-US"/>
        </w:rPr>
      </w:pPr>
      <w:r w:rsidRPr="00DE58D4">
        <w:rPr>
          <w:rFonts w:eastAsia="MS PGothic" w:cs="Arial"/>
          <w:b/>
          <w:bCs/>
          <w:smallCaps/>
          <w:color w:val="0F2D52"/>
          <w:sz w:val="20"/>
          <w:lang w:val="en-US" w:eastAsia="en-US"/>
        </w:rPr>
        <w:t>WHY?</w:t>
      </w:r>
    </w:p>
    <w:p w14:paraId="724967B5" w14:textId="080FC395" w:rsidR="00A6014F" w:rsidRPr="00DE58D4" w:rsidRDefault="008060EC" w:rsidP="00A6014F">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848182979"/>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A6014F" w:rsidRPr="00DE58D4">
        <w:rPr>
          <w:rStyle w:val="BodyChar"/>
          <w:rFonts w:eastAsia="MS PMincho"/>
        </w:rPr>
        <w:t xml:space="preserve">What </w:t>
      </w:r>
      <w:r w:rsidR="005E7738" w:rsidRPr="00DE58D4">
        <w:rPr>
          <w:rStyle w:val="BodyChar"/>
          <w:rFonts w:eastAsia="MS PMincho"/>
        </w:rPr>
        <w:t>are</w:t>
      </w:r>
      <w:r w:rsidR="00A6014F" w:rsidRPr="00DE58D4">
        <w:rPr>
          <w:rStyle w:val="BodyChar"/>
          <w:rFonts w:eastAsia="MS PMincho"/>
        </w:rPr>
        <w:t xml:space="preserve"> the business </w:t>
      </w:r>
      <w:r w:rsidR="00197B1D" w:rsidRPr="00DE58D4">
        <w:rPr>
          <w:rStyle w:val="BodyChar"/>
          <w:rFonts w:eastAsia="MS PMincho"/>
        </w:rPr>
        <w:t>objective</w:t>
      </w:r>
      <w:r w:rsidR="005E7738" w:rsidRPr="00DE58D4">
        <w:rPr>
          <w:rStyle w:val="BodyChar"/>
          <w:rFonts w:eastAsia="MS PMincho"/>
        </w:rPr>
        <w:t>s</w:t>
      </w:r>
      <w:r w:rsidR="00197B1D" w:rsidRPr="00DE58D4">
        <w:rPr>
          <w:rStyle w:val="BodyChar"/>
          <w:rFonts w:eastAsia="MS PMincho"/>
        </w:rPr>
        <w:t xml:space="preserve">? </w:t>
      </w:r>
      <w:r w:rsidR="005E7738" w:rsidRPr="00DE58D4">
        <w:rPr>
          <w:rStyle w:val="BodyChar"/>
          <w:rFonts w:eastAsia="MS PMincho"/>
        </w:rPr>
        <w:t xml:space="preserve">Have I reviewed </w:t>
      </w:r>
      <w:r w:rsidR="00601445" w:rsidRPr="00DE58D4">
        <w:rPr>
          <w:rStyle w:val="BodyChar"/>
          <w:rFonts w:eastAsia="MS PMincho"/>
        </w:rPr>
        <w:t xml:space="preserve">objectives </w:t>
      </w:r>
      <w:r w:rsidR="000054DE" w:rsidRPr="00DE58D4">
        <w:rPr>
          <w:rStyle w:val="BodyChar"/>
          <w:rFonts w:eastAsia="MS PMincho"/>
        </w:rPr>
        <w:t xml:space="preserve">and </w:t>
      </w:r>
      <w:r w:rsidR="00601445" w:rsidRPr="00DE58D4">
        <w:rPr>
          <w:rStyle w:val="BodyChar"/>
          <w:rFonts w:eastAsia="MS PMincho"/>
        </w:rPr>
        <w:t>required functionality</w:t>
      </w:r>
      <w:r w:rsidR="005E7738" w:rsidRPr="00DE58D4">
        <w:rPr>
          <w:rStyle w:val="BodyChar"/>
          <w:rFonts w:eastAsia="MS PMincho"/>
        </w:rPr>
        <w:t xml:space="preserve"> wit</w:t>
      </w:r>
      <w:r w:rsidR="00220FD8" w:rsidRPr="00DE58D4">
        <w:rPr>
          <w:rStyle w:val="BodyChar"/>
          <w:rFonts w:eastAsia="MS PMincho"/>
        </w:rPr>
        <w:t>h all the teams that will use the system</w:t>
      </w:r>
      <w:r w:rsidR="005E7738" w:rsidRPr="00DE58D4">
        <w:rPr>
          <w:rStyle w:val="BodyChar"/>
          <w:rFonts w:eastAsia="MS PMincho"/>
        </w:rPr>
        <w:t>?</w:t>
      </w:r>
    </w:p>
    <w:p w14:paraId="051C6D37" w14:textId="59875B0F" w:rsidR="00A6014F" w:rsidRPr="00DE58D4" w:rsidRDefault="008060EC" w:rsidP="00A6014F">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1006796306"/>
          <w14:checkbox>
            <w14:checked w14:val="0"/>
            <w14:checkedState w14:val="2612" w14:font="MS Gothic"/>
            <w14:uncheckedState w14:val="2610" w14:font="MS Gothic"/>
          </w14:checkbox>
        </w:sdtPr>
        <w:sdtEndPr/>
        <w:sdtContent>
          <w:r w:rsidR="00A718F8">
            <w:rPr>
              <w:rFonts w:ascii="MS Gothic" w:eastAsia="MS Gothic" w:hAnsi="MS Gothic" w:cs="Arial" w:hint="eastAsia"/>
              <w:b/>
              <w:color w:val="0B3964"/>
              <w:sz w:val="20"/>
              <w:lang w:val="en-US" w:eastAsia="en-US"/>
            </w:rPr>
            <w:t>☐</w:t>
          </w:r>
        </w:sdtContent>
      </w:sdt>
      <w:r w:rsidR="00A6014F" w:rsidRPr="00DE58D4">
        <w:rPr>
          <w:rFonts w:eastAsia="MS PMincho" w:cs="Arial"/>
          <w:b/>
          <w:color w:val="0B3964"/>
          <w:sz w:val="20"/>
          <w:lang w:val="en-US" w:eastAsia="en-US"/>
        </w:rPr>
        <w:tab/>
      </w:r>
      <w:r w:rsidR="00197B1D" w:rsidRPr="00DE58D4">
        <w:rPr>
          <w:rStyle w:val="BodyChar"/>
          <w:rFonts w:eastAsia="MS PMincho"/>
        </w:rPr>
        <w:t>Can this objective be achieved using a service or software I already have?</w:t>
      </w:r>
      <w:r w:rsidR="00220FD8" w:rsidRPr="00DE58D4">
        <w:rPr>
          <w:rStyle w:val="BodyChar"/>
          <w:rFonts w:eastAsia="MS PMincho"/>
        </w:rPr>
        <w:t xml:space="preserve"> Is the existing system obsolete and becoming dangerous?</w:t>
      </w:r>
      <w:r w:rsidR="00C87362" w:rsidRPr="00DE58D4">
        <w:rPr>
          <w:rStyle w:val="BodyChar"/>
          <w:rFonts w:eastAsia="MS PMincho"/>
        </w:rPr>
        <w:t xml:space="preserve"> If not, should we wait for a better solution if those available now are not ideal?</w:t>
      </w:r>
      <w:r w:rsidR="00C87362" w:rsidRPr="00DE58D4">
        <w:rPr>
          <w:rFonts w:eastAsia="MS PMincho" w:cs="Arial"/>
          <w:sz w:val="20"/>
          <w:lang w:val="en-US" w:eastAsia="en-US"/>
        </w:rPr>
        <w:t xml:space="preserve"> </w:t>
      </w:r>
    </w:p>
    <w:p w14:paraId="2E967E2B" w14:textId="2DEE6773" w:rsidR="00A6014F" w:rsidRPr="00DE58D4" w:rsidRDefault="008060EC" w:rsidP="00A6014F">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909000834"/>
          <w14:checkbox>
            <w14:checked w14:val="0"/>
            <w14:checkedState w14:val="2612" w14:font="MS Gothic"/>
            <w14:uncheckedState w14:val="2610" w14:font="MS Gothic"/>
          </w14:checkbox>
        </w:sdtPr>
        <w:sdtEndPr/>
        <w:sdtContent>
          <w:r w:rsidR="00A718F8">
            <w:rPr>
              <w:rFonts w:ascii="MS Gothic" w:eastAsia="MS Gothic" w:hAnsi="MS Gothic" w:cs="Arial" w:hint="eastAsia"/>
              <w:b/>
              <w:color w:val="0B3964"/>
              <w:sz w:val="20"/>
              <w:lang w:val="en-US" w:eastAsia="en-US"/>
            </w:rPr>
            <w:t>☐</w:t>
          </w:r>
        </w:sdtContent>
      </w:sdt>
      <w:r w:rsidR="00A6014F" w:rsidRPr="00DE58D4">
        <w:rPr>
          <w:rFonts w:eastAsia="MS PMincho" w:cs="Arial"/>
          <w:b/>
          <w:color w:val="0B3964"/>
          <w:sz w:val="20"/>
          <w:lang w:val="en-US" w:eastAsia="en-US"/>
        </w:rPr>
        <w:tab/>
      </w:r>
      <w:r w:rsidR="00197B1D" w:rsidRPr="00DE58D4">
        <w:rPr>
          <w:rStyle w:val="BodyChar"/>
          <w:rFonts w:eastAsia="MS PMincho"/>
        </w:rPr>
        <w:t>Is the service available as part of a suite, allowing seamless integration? What is the extra cost?</w:t>
      </w:r>
    </w:p>
    <w:p w14:paraId="5E731162" w14:textId="2DCC496F" w:rsidR="00A6014F" w:rsidRPr="00DE58D4" w:rsidRDefault="008060EC" w:rsidP="00A6014F">
      <w:pPr>
        <w:spacing w:before="10" w:after="8" w:line="240" w:lineRule="auto"/>
        <w:ind w:left="357" w:hanging="357"/>
        <w:rPr>
          <w:rStyle w:val="BodyChar"/>
          <w:rFonts w:eastAsia="MS PMincho"/>
        </w:rPr>
      </w:pPr>
      <w:sdt>
        <w:sdtPr>
          <w:rPr>
            <w:rFonts w:eastAsia="MS PMincho" w:cs="Arial"/>
            <w:b/>
            <w:color w:val="0B3964"/>
            <w:sz w:val="20"/>
            <w:lang w:val="en-US" w:eastAsia="en-US"/>
          </w:rPr>
          <w:id w:val="-1618364362"/>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B857E3" w:rsidRPr="00DE58D4">
        <w:rPr>
          <w:rFonts w:eastAsia="MS PMincho" w:cs="Arial"/>
          <w:color w:val="44494F"/>
          <w:sz w:val="20"/>
          <w:lang w:val="en-US" w:eastAsia="en-US"/>
        </w:rPr>
        <w:t xml:space="preserve">  </w:t>
      </w:r>
      <w:r w:rsidR="00C93CCE" w:rsidRPr="00DE58D4">
        <w:rPr>
          <w:rFonts w:eastAsia="MS PMincho" w:cs="Arial"/>
          <w:color w:val="44494F"/>
          <w:sz w:val="20"/>
          <w:lang w:val="en-US" w:eastAsia="en-US"/>
        </w:rPr>
        <w:t xml:space="preserve"> </w:t>
      </w:r>
      <w:r w:rsidR="00C93CCE" w:rsidRPr="00DE58D4">
        <w:rPr>
          <w:rStyle w:val="BodyChar"/>
          <w:rFonts w:eastAsia="MS PMincho"/>
        </w:rPr>
        <w:t>List the critical factors the service MUST have and the top few that would be nice to have.</w:t>
      </w:r>
    </w:p>
    <w:p w14:paraId="7F6ECDAA" w14:textId="625D037E" w:rsidR="00A6014F" w:rsidRPr="00DE58D4" w:rsidRDefault="0038678A" w:rsidP="00A6014F">
      <w:pPr>
        <w:keepNext/>
        <w:keepLines/>
        <w:pBdr>
          <w:top w:val="single" w:sz="4" w:space="2" w:color="BBC0C5"/>
          <w:bottom w:val="single" w:sz="4" w:space="2" w:color="BBC0C5"/>
        </w:pBdr>
        <w:spacing w:before="360" w:after="100" w:line="240" w:lineRule="auto"/>
        <w:outlineLvl w:val="0"/>
        <w:rPr>
          <w:rFonts w:eastAsia="MS PGothic" w:cs="Arial"/>
          <w:b/>
          <w:bCs/>
          <w:smallCaps/>
          <w:color w:val="0F2D52"/>
          <w:sz w:val="20"/>
          <w:lang w:val="en-US" w:eastAsia="en-US"/>
        </w:rPr>
      </w:pPr>
      <w:r w:rsidRPr="00DE58D4">
        <w:rPr>
          <w:rFonts w:eastAsia="MS PGothic" w:cs="Arial"/>
          <w:b/>
          <w:bCs/>
          <w:smallCaps/>
          <w:color w:val="0F2D52"/>
          <w:sz w:val="20"/>
          <w:lang w:val="en-US" w:eastAsia="en-US"/>
        </w:rPr>
        <w:t>HOW?</w:t>
      </w:r>
    </w:p>
    <w:p w14:paraId="58D4F6A1" w14:textId="77777777" w:rsidR="00A6014F" w:rsidRPr="00DE58D4" w:rsidRDefault="008060EC" w:rsidP="00A6014F">
      <w:pPr>
        <w:spacing w:before="10" w:after="8" w:line="240" w:lineRule="auto"/>
        <w:ind w:left="357" w:hanging="357"/>
        <w:rPr>
          <w:rStyle w:val="BodyChar"/>
          <w:rFonts w:eastAsia="MS PMincho"/>
        </w:rPr>
      </w:pPr>
      <w:sdt>
        <w:sdtPr>
          <w:rPr>
            <w:rFonts w:eastAsia="MS PMincho" w:cs="Arial"/>
            <w:b/>
            <w:color w:val="0B3964"/>
            <w:sz w:val="20"/>
            <w:lang w:val="en-US" w:eastAsia="en-US"/>
          </w:rPr>
          <w:id w:val="1610928926"/>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C93CCE" w:rsidRPr="00DE58D4">
        <w:rPr>
          <w:rStyle w:val="BodyChar"/>
          <w:rFonts w:eastAsia="MS PMincho"/>
        </w:rPr>
        <w:t xml:space="preserve">Can </w:t>
      </w:r>
      <w:r w:rsidR="00601445" w:rsidRPr="00DE58D4">
        <w:rPr>
          <w:rStyle w:val="BodyChar"/>
          <w:rFonts w:eastAsia="MS PMincho"/>
        </w:rPr>
        <w:t>we</w:t>
      </w:r>
      <w:r w:rsidR="00C93CCE" w:rsidRPr="00DE58D4">
        <w:rPr>
          <w:rStyle w:val="BodyChar"/>
          <w:rFonts w:eastAsia="MS PMincho"/>
        </w:rPr>
        <w:t xml:space="preserve"> implement this </w:t>
      </w:r>
      <w:r w:rsidR="00601445" w:rsidRPr="00DE58D4">
        <w:rPr>
          <w:rStyle w:val="BodyChar"/>
          <w:rFonts w:eastAsia="MS PMincho"/>
        </w:rPr>
        <w:t>using internal resources</w:t>
      </w:r>
      <w:r w:rsidR="005E7738" w:rsidRPr="00DE58D4">
        <w:rPr>
          <w:rStyle w:val="BodyChar"/>
          <w:rFonts w:eastAsia="MS PMincho"/>
        </w:rPr>
        <w:t xml:space="preserve">? </w:t>
      </w:r>
      <w:r w:rsidR="00C93CCE" w:rsidRPr="00DE58D4">
        <w:rPr>
          <w:rStyle w:val="BodyChar"/>
          <w:rFonts w:eastAsia="MS PMincho"/>
        </w:rPr>
        <w:t xml:space="preserve">Is there </w:t>
      </w:r>
      <w:r w:rsidR="00A56E84" w:rsidRPr="00DE58D4">
        <w:rPr>
          <w:rStyle w:val="BodyChar"/>
          <w:rFonts w:eastAsia="MS PMincho"/>
        </w:rPr>
        <w:t>good guidance available</w:t>
      </w:r>
      <w:r w:rsidR="005E7738" w:rsidRPr="00DE58D4">
        <w:rPr>
          <w:rStyle w:val="BodyChar"/>
          <w:rFonts w:eastAsia="MS PMincho"/>
        </w:rPr>
        <w:t xml:space="preserve">? </w:t>
      </w:r>
      <w:r w:rsidR="00C93CCE" w:rsidRPr="00DE58D4">
        <w:rPr>
          <w:rStyle w:val="BodyChar"/>
          <w:rFonts w:eastAsia="MS PMincho"/>
        </w:rPr>
        <w:t xml:space="preserve">Is there a plan B for </w:t>
      </w:r>
      <w:r w:rsidR="005E7738" w:rsidRPr="00DE58D4">
        <w:rPr>
          <w:rStyle w:val="BodyChar"/>
          <w:rFonts w:eastAsia="MS PMincho"/>
        </w:rPr>
        <w:t>support?</w:t>
      </w:r>
    </w:p>
    <w:p w14:paraId="7D0672B3" w14:textId="77777777" w:rsidR="00A6014F" w:rsidRPr="00DE58D4" w:rsidRDefault="008060EC" w:rsidP="00A6014F">
      <w:pPr>
        <w:spacing w:before="10" w:after="8" w:line="240" w:lineRule="auto"/>
        <w:ind w:left="357" w:hanging="357"/>
        <w:rPr>
          <w:rStyle w:val="BodyChar"/>
          <w:rFonts w:eastAsia="MS PMincho"/>
        </w:rPr>
      </w:pPr>
      <w:sdt>
        <w:sdtPr>
          <w:rPr>
            <w:rFonts w:eastAsia="MS PMincho" w:cs="Arial"/>
            <w:b/>
            <w:color w:val="0B3964"/>
            <w:sz w:val="20"/>
            <w:lang w:val="en-US" w:eastAsia="en-US"/>
          </w:rPr>
          <w:id w:val="-1707871827"/>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C93CCE" w:rsidRPr="00DE58D4">
        <w:rPr>
          <w:rStyle w:val="BodyChar"/>
          <w:rFonts w:eastAsia="MS PMincho"/>
        </w:rPr>
        <w:t>Are all the features</w:t>
      </w:r>
      <w:r w:rsidR="005E7738" w:rsidRPr="00DE58D4">
        <w:rPr>
          <w:rStyle w:val="BodyChar"/>
          <w:rFonts w:eastAsia="MS PMincho"/>
        </w:rPr>
        <w:t xml:space="preserve"> </w:t>
      </w:r>
      <w:r w:rsidR="00A56E84" w:rsidRPr="00DE58D4">
        <w:rPr>
          <w:rStyle w:val="BodyChar"/>
          <w:rFonts w:eastAsia="MS PMincho"/>
        </w:rPr>
        <w:t>we have been shown</w:t>
      </w:r>
      <w:r w:rsidR="00C93CCE" w:rsidRPr="00DE58D4">
        <w:rPr>
          <w:rStyle w:val="BodyChar"/>
          <w:rFonts w:eastAsia="MS PMincho"/>
        </w:rPr>
        <w:t xml:space="preserve"> available without extra </w:t>
      </w:r>
      <w:r w:rsidR="005E7738" w:rsidRPr="00DE58D4">
        <w:rPr>
          <w:rStyle w:val="BodyChar"/>
          <w:rFonts w:eastAsia="MS PMincho"/>
        </w:rPr>
        <w:t>payment?</w:t>
      </w:r>
    </w:p>
    <w:p w14:paraId="7B6B32A9" w14:textId="1129FF4B" w:rsidR="00A6014F" w:rsidRPr="00DE58D4" w:rsidRDefault="008060EC" w:rsidP="00A6014F">
      <w:pPr>
        <w:spacing w:before="10" w:after="8" w:line="240" w:lineRule="auto"/>
        <w:ind w:left="357" w:hanging="357"/>
        <w:rPr>
          <w:rStyle w:val="BodyChar"/>
          <w:rFonts w:eastAsia="MS PMincho"/>
        </w:rPr>
      </w:pPr>
      <w:sdt>
        <w:sdtPr>
          <w:rPr>
            <w:rFonts w:eastAsia="MS PMincho" w:cs="Arial"/>
            <w:b/>
            <w:color w:val="0B3964"/>
            <w:sz w:val="20"/>
            <w:lang w:val="en-US" w:eastAsia="en-US"/>
          </w:rPr>
          <w:id w:val="-194007430"/>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C93CCE" w:rsidRPr="00DE58D4">
        <w:rPr>
          <w:rStyle w:val="BodyChar"/>
          <w:rFonts w:eastAsia="MS PMincho"/>
        </w:rPr>
        <w:t xml:space="preserve">Are all </w:t>
      </w:r>
      <w:r w:rsidR="005E7738" w:rsidRPr="00DE58D4">
        <w:rPr>
          <w:rStyle w:val="BodyChar"/>
          <w:rFonts w:eastAsia="MS PMincho"/>
        </w:rPr>
        <w:t>those</w:t>
      </w:r>
      <w:r w:rsidR="00C93CCE" w:rsidRPr="00DE58D4">
        <w:rPr>
          <w:rStyle w:val="BodyChar"/>
          <w:rFonts w:eastAsia="MS PMincho"/>
        </w:rPr>
        <w:t xml:space="preserve"> features available without </w:t>
      </w:r>
      <w:r w:rsidR="00D1621C" w:rsidRPr="00DE58D4">
        <w:rPr>
          <w:rStyle w:val="BodyChar"/>
          <w:rFonts w:eastAsia="MS PMincho"/>
        </w:rPr>
        <w:t xml:space="preserve">customization </w:t>
      </w:r>
      <w:r w:rsidR="00C93CCE" w:rsidRPr="00DE58D4">
        <w:rPr>
          <w:rStyle w:val="BodyChar"/>
          <w:rFonts w:eastAsia="MS PMincho"/>
        </w:rPr>
        <w:t xml:space="preserve">or special </w:t>
      </w:r>
      <w:r w:rsidR="005E7738" w:rsidRPr="00DE58D4">
        <w:rPr>
          <w:rStyle w:val="BodyChar"/>
          <w:rFonts w:eastAsia="MS PMincho"/>
        </w:rPr>
        <w:t>implementation?</w:t>
      </w:r>
    </w:p>
    <w:p w14:paraId="5A83847D" w14:textId="77777777" w:rsidR="00A6014F" w:rsidRPr="00DE58D4" w:rsidRDefault="008060EC" w:rsidP="00A6014F">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255130382"/>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C93CCE" w:rsidRPr="00DE58D4">
        <w:rPr>
          <w:rStyle w:val="BodyChar"/>
          <w:rFonts w:eastAsia="MS PMincho"/>
        </w:rPr>
        <w:t xml:space="preserve">What is the </w:t>
      </w:r>
      <w:r w:rsidR="005E7738" w:rsidRPr="00DE58D4">
        <w:rPr>
          <w:rStyle w:val="BodyChar"/>
          <w:rFonts w:eastAsia="MS PMincho"/>
        </w:rPr>
        <w:t>minimum</w:t>
      </w:r>
      <w:r w:rsidR="00C93CCE" w:rsidRPr="00DE58D4">
        <w:rPr>
          <w:rStyle w:val="BodyChar"/>
          <w:rFonts w:eastAsia="MS PMincho"/>
        </w:rPr>
        <w:t xml:space="preserve"> </w:t>
      </w:r>
      <w:r w:rsidR="000477A3" w:rsidRPr="00DE58D4">
        <w:rPr>
          <w:rStyle w:val="BodyChar"/>
          <w:rFonts w:eastAsia="MS PMincho"/>
        </w:rPr>
        <w:t xml:space="preserve">required </w:t>
      </w:r>
      <w:r w:rsidR="00C93CCE" w:rsidRPr="00DE58D4">
        <w:rPr>
          <w:rStyle w:val="BodyChar"/>
          <w:rFonts w:eastAsia="MS PMincho"/>
        </w:rPr>
        <w:t xml:space="preserve">implementation </w:t>
      </w:r>
      <w:r w:rsidR="005E7738" w:rsidRPr="00DE58D4">
        <w:rPr>
          <w:rStyle w:val="BodyChar"/>
          <w:rFonts w:eastAsia="MS PMincho"/>
        </w:rPr>
        <w:t>budget?</w:t>
      </w:r>
    </w:p>
    <w:p w14:paraId="027E9C6F" w14:textId="13339D2A" w:rsidR="00A6014F" w:rsidRPr="00DE58D4" w:rsidRDefault="008060EC" w:rsidP="00A6014F">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128913618"/>
          <w14:checkbox>
            <w14:checked w14:val="0"/>
            <w14:checkedState w14:val="2612" w14:font="MS Gothic"/>
            <w14:uncheckedState w14:val="2610" w14:font="MS Gothic"/>
          </w14:checkbox>
        </w:sdtPr>
        <w:sdtEndPr/>
        <w:sdtContent>
          <w:r w:rsidR="005E7738" w:rsidRPr="00DE58D4">
            <w:rPr>
              <w:rFonts w:ascii="Segoe UI Symbol" w:eastAsia="MS Gothic"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601445" w:rsidRPr="00DE58D4">
        <w:rPr>
          <w:rStyle w:val="BodyChar"/>
          <w:rFonts w:eastAsia="MS PMincho"/>
        </w:rPr>
        <w:t>Who will be on the project team? What are their roles</w:t>
      </w:r>
      <w:r w:rsidR="005E7738" w:rsidRPr="00DE58D4">
        <w:rPr>
          <w:rStyle w:val="BodyChar"/>
          <w:rFonts w:eastAsia="MS PMincho"/>
        </w:rPr>
        <w:t>?</w:t>
      </w:r>
      <w:r w:rsidR="00601445" w:rsidRPr="00DE58D4">
        <w:rPr>
          <w:rStyle w:val="BodyChar"/>
          <w:rFonts w:eastAsia="MS PMincho"/>
        </w:rPr>
        <w:t xml:space="preserve"> Have they cleared diary time?</w:t>
      </w:r>
    </w:p>
    <w:p w14:paraId="4E440CD0" w14:textId="3E212196" w:rsidR="005E7738" w:rsidRPr="00DE58D4" w:rsidRDefault="008060EC" w:rsidP="005E7738">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696738051"/>
          <w14:checkbox>
            <w14:checked w14:val="0"/>
            <w14:checkedState w14:val="2612" w14:font="MS Gothic"/>
            <w14:uncheckedState w14:val="2610" w14:font="MS Gothic"/>
          </w14:checkbox>
        </w:sdtPr>
        <w:sdtEndPr/>
        <w:sdtContent>
          <w:r w:rsidR="005E7738" w:rsidRPr="00DE58D4">
            <w:rPr>
              <w:rFonts w:ascii="Segoe UI Symbol" w:eastAsia="MS Gothic" w:hAnsi="Segoe UI Symbol" w:cs="Segoe UI Symbol"/>
              <w:b/>
              <w:color w:val="0B3964"/>
              <w:sz w:val="20"/>
              <w:lang w:val="en-US" w:eastAsia="en-US"/>
            </w:rPr>
            <w:t>☐</w:t>
          </w:r>
        </w:sdtContent>
      </w:sdt>
      <w:r w:rsidR="005E7738" w:rsidRPr="00DE58D4">
        <w:rPr>
          <w:rFonts w:eastAsia="MS PMincho" w:cs="Arial"/>
          <w:b/>
          <w:color w:val="0B3964"/>
          <w:sz w:val="20"/>
          <w:lang w:val="en-US" w:eastAsia="en-US"/>
        </w:rPr>
        <w:tab/>
      </w:r>
      <w:r w:rsidR="005E7738" w:rsidRPr="00DE58D4">
        <w:rPr>
          <w:rStyle w:val="BodyChar"/>
          <w:rFonts w:eastAsia="MS PMincho"/>
        </w:rPr>
        <w:t>Can our existing system ru</w:t>
      </w:r>
      <w:r w:rsidR="000477A3" w:rsidRPr="00DE58D4">
        <w:rPr>
          <w:rStyle w:val="BodyChar"/>
          <w:rFonts w:eastAsia="MS PMincho"/>
        </w:rPr>
        <w:t>n side by side until the new on</w:t>
      </w:r>
      <w:r w:rsidR="005E7738" w:rsidRPr="00DE58D4">
        <w:rPr>
          <w:rStyle w:val="BodyChar"/>
          <w:rFonts w:eastAsia="MS PMincho"/>
        </w:rPr>
        <w:t>e goes live? What is the plan if the new system falls over?</w:t>
      </w:r>
    </w:p>
    <w:p w14:paraId="23AC7423" w14:textId="7DDCE508" w:rsidR="00A6014F" w:rsidRPr="00DE58D4" w:rsidRDefault="0038678A" w:rsidP="00A6014F">
      <w:pPr>
        <w:keepNext/>
        <w:keepLines/>
        <w:pBdr>
          <w:top w:val="single" w:sz="4" w:space="2" w:color="BBC0C5"/>
          <w:bottom w:val="single" w:sz="4" w:space="2" w:color="BBC0C5"/>
        </w:pBdr>
        <w:spacing w:before="360" w:after="100" w:line="240" w:lineRule="auto"/>
        <w:outlineLvl w:val="0"/>
        <w:rPr>
          <w:rFonts w:eastAsia="MS PGothic" w:cs="Arial"/>
          <w:b/>
          <w:bCs/>
          <w:smallCaps/>
          <w:color w:val="0F2D52"/>
          <w:sz w:val="20"/>
          <w:lang w:val="en-US" w:eastAsia="en-US"/>
        </w:rPr>
      </w:pPr>
      <w:r w:rsidRPr="00DE58D4">
        <w:rPr>
          <w:rFonts w:eastAsia="MS PGothic" w:cs="Arial"/>
          <w:b/>
          <w:bCs/>
          <w:smallCaps/>
          <w:color w:val="0F2D52"/>
          <w:sz w:val="20"/>
          <w:lang w:val="en-US" w:eastAsia="en-US"/>
        </w:rPr>
        <w:t>COMPLIANCE AND RISK</w:t>
      </w:r>
    </w:p>
    <w:p w14:paraId="29F034C3" w14:textId="07AA817D" w:rsidR="00A6014F" w:rsidRPr="00DE58D4" w:rsidRDefault="008060EC" w:rsidP="00A6014F">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1714878695"/>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A56E84" w:rsidRPr="00DE58D4">
        <w:rPr>
          <w:rStyle w:val="BodyChar"/>
          <w:rFonts w:eastAsia="MS PMincho"/>
        </w:rPr>
        <w:t xml:space="preserve">How critical is </w:t>
      </w:r>
      <w:r w:rsidR="00301615" w:rsidRPr="00DE58D4">
        <w:rPr>
          <w:rStyle w:val="BodyChar"/>
          <w:rFonts w:eastAsia="MS PMincho"/>
        </w:rPr>
        <w:t>this data</w:t>
      </w:r>
      <w:r w:rsidR="001A5149" w:rsidRPr="00DE58D4">
        <w:rPr>
          <w:rStyle w:val="BodyChar"/>
          <w:rFonts w:eastAsia="MS PMincho"/>
        </w:rPr>
        <w:t>?</w:t>
      </w:r>
      <w:r w:rsidR="00301615" w:rsidRPr="00DE58D4">
        <w:rPr>
          <w:rStyle w:val="BodyChar"/>
          <w:rFonts w:eastAsia="MS PMincho"/>
        </w:rPr>
        <w:t xml:space="preserve"> What are the consequences of it being stolen or unavailable?</w:t>
      </w:r>
    </w:p>
    <w:p w14:paraId="7F24F2B4" w14:textId="4628DE4C" w:rsidR="00A56E84" w:rsidRPr="00DE58D4" w:rsidRDefault="008060EC" w:rsidP="00A56E84">
      <w:pPr>
        <w:spacing w:before="10" w:after="8" w:line="240" w:lineRule="auto"/>
        <w:ind w:left="357" w:hanging="357"/>
        <w:rPr>
          <w:rFonts w:eastAsia="MS PMincho" w:cs="Arial"/>
          <w:sz w:val="20"/>
          <w:lang w:val="en-US" w:eastAsia="en-US"/>
        </w:rPr>
      </w:pPr>
      <w:sdt>
        <w:sdtPr>
          <w:rPr>
            <w:rFonts w:eastAsia="MS PMincho" w:cs="Arial"/>
            <w:b/>
            <w:color w:val="0B3964"/>
            <w:sz w:val="20"/>
            <w:lang w:val="en-US" w:eastAsia="en-US"/>
          </w:rPr>
          <w:id w:val="224495714"/>
          <w14:checkbox>
            <w14:checked w14:val="0"/>
            <w14:checkedState w14:val="2612" w14:font="MS Gothic"/>
            <w14:uncheckedState w14:val="2610" w14:font="MS Gothic"/>
          </w14:checkbox>
        </w:sdtPr>
        <w:sdtEndPr/>
        <w:sdtContent>
          <w:r w:rsidR="00A56E84" w:rsidRPr="00DE58D4">
            <w:rPr>
              <w:rFonts w:ascii="Segoe UI Symbol" w:eastAsia="MS PMincho" w:hAnsi="Segoe UI Symbol" w:cs="Segoe UI Symbol"/>
              <w:b/>
              <w:color w:val="0B3964"/>
              <w:sz w:val="20"/>
              <w:lang w:val="en-US" w:eastAsia="en-US"/>
            </w:rPr>
            <w:t>☐</w:t>
          </w:r>
        </w:sdtContent>
      </w:sdt>
      <w:r w:rsidR="00A56E84" w:rsidRPr="00DE58D4">
        <w:rPr>
          <w:rFonts w:eastAsia="MS PMincho" w:cs="Arial"/>
          <w:b/>
          <w:color w:val="0B3964"/>
          <w:sz w:val="20"/>
          <w:lang w:val="en-US" w:eastAsia="en-US"/>
        </w:rPr>
        <w:tab/>
      </w:r>
      <w:r w:rsidR="00A56E84" w:rsidRPr="00DE58D4">
        <w:rPr>
          <w:rStyle w:val="BodyChar"/>
          <w:rFonts w:eastAsia="MS PMincho"/>
        </w:rPr>
        <w:t>Is the supplier’s privacy policy available?</w:t>
      </w:r>
      <w:r w:rsidR="005B4875" w:rsidRPr="00DE58D4">
        <w:rPr>
          <w:rStyle w:val="BodyChar"/>
          <w:rFonts w:eastAsia="MS PMincho"/>
        </w:rPr>
        <w:t xml:space="preserve"> Is any data sharing permitted (even anonymous)</w:t>
      </w:r>
      <w:r w:rsidR="00D1621C" w:rsidRPr="00DE58D4">
        <w:rPr>
          <w:rStyle w:val="BodyChar"/>
          <w:rFonts w:eastAsia="MS PMincho"/>
        </w:rPr>
        <w:t>?</w:t>
      </w:r>
    </w:p>
    <w:p w14:paraId="477FE9BD" w14:textId="72214B7D" w:rsidR="001A5149" w:rsidRPr="00DE58D4" w:rsidRDefault="008060EC" w:rsidP="001A5149">
      <w:pPr>
        <w:spacing w:before="10" w:after="8" w:line="240" w:lineRule="auto"/>
        <w:ind w:left="357" w:hanging="357"/>
        <w:rPr>
          <w:rStyle w:val="BodyChar"/>
          <w:rFonts w:eastAsia="MS PMincho"/>
        </w:rPr>
      </w:pPr>
      <w:sdt>
        <w:sdtPr>
          <w:rPr>
            <w:rFonts w:eastAsia="MS PMincho" w:cs="Arial"/>
            <w:b/>
            <w:color w:val="0B3964"/>
            <w:sz w:val="20"/>
            <w:lang w:val="en-US" w:eastAsia="en-US"/>
          </w:rPr>
          <w:id w:val="290719503"/>
          <w14:checkbox>
            <w14:checked w14:val="0"/>
            <w14:checkedState w14:val="2612" w14:font="MS Gothic"/>
            <w14:uncheckedState w14:val="2610" w14:font="MS Gothic"/>
          </w14:checkbox>
        </w:sdtPr>
        <w:sdtEndPr/>
        <w:sdtContent>
          <w:r w:rsidR="001A5149" w:rsidRPr="00DE58D4">
            <w:rPr>
              <w:rFonts w:ascii="Segoe UI Symbol" w:eastAsia="MS Gothic" w:hAnsi="Segoe UI Symbol" w:cs="Segoe UI Symbol"/>
              <w:b/>
              <w:color w:val="0B3964"/>
              <w:sz w:val="20"/>
              <w:lang w:val="en-US" w:eastAsia="en-US"/>
            </w:rPr>
            <w:t>☐</w:t>
          </w:r>
        </w:sdtContent>
      </w:sdt>
      <w:r w:rsidR="001A5149" w:rsidRPr="00DE58D4">
        <w:rPr>
          <w:rFonts w:eastAsia="MS PMincho" w:cs="Arial"/>
          <w:b/>
          <w:color w:val="0B3964"/>
          <w:sz w:val="20"/>
          <w:lang w:val="en-US" w:eastAsia="en-US"/>
        </w:rPr>
        <w:t xml:space="preserve">  </w:t>
      </w:r>
      <w:r w:rsidR="00A528E3" w:rsidRPr="00DE58D4">
        <w:rPr>
          <w:rFonts w:eastAsia="MS PMincho" w:cs="Arial"/>
          <w:b/>
          <w:color w:val="0B3964"/>
          <w:sz w:val="20"/>
          <w:lang w:val="en-US" w:eastAsia="en-US"/>
        </w:rPr>
        <w:tab/>
      </w:r>
      <w:r w:rsidR="001A5149" w:rsidRPr="00DE58D4">
        <w:rPr>
          <w:rStyle w:val="BodyChar"/>
          <w:rFonts w:eastAsia="MS PMincho"/>
        </w:rPr>
        <w:t>Will my data be hosted in Australia? Does the contract promise that?</w:t>
      </w:r>
    </w:p>
    <w:p w14:paraId="1136C55D" w14:textId="0259DE12" w:rsidR="00A6014F" w:rsidRPr="00DE58D4" w:rsidRDefault="008060EC" w:rsidP="00A6014F">
      <w:pPr>
        <w:spacing w:before="10" w:after="8" w:line="240" w:lineRule="auto"/>
        <w:ind w:left="357" w:hanging="357"/>
        <w:rPr>
          <w:rStyle w:val="BodyChar"/>
          <w:rFonts w:eastAsia="MS PMincho"/>
        </w:rPr>
      </w:pPr>
      <w:sdt>
        <w:sdtPr>
          <w:rPr>
            <w:rFonts w:eastAsia="MS PMincho" w:cs="Arial"/>
            <w:b/>
            <w:color w:val="0B3964"/>
            <w:sz w:val="20"/>
            <w:lang w:val="en-US" w:eastAsia="en-US"/>
          </w:rPr>
          <w:id w:val="-1791660333"/>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5E7738" w:rsidRPr="00DE58D4">
        <w:rPr>
          <w:rStyle w:val="BodyChar"/>
          <w:rFonts w:eastAsia="MS PMincho"/>
        </w:rPr>
        <w:t xml:space="preserve">Is the </w:t>
      </w:r>
      <w:r w:rsidR="001A5149" w:rsidRPr="00DE58D4">
        <w:rPr>
          <w:rStyle w:val="BodyChar"/>
          <w:rFonts w:eastAsia="MS PMincho"/>
        </w:rPr>
        <w:t>supplier</w:t>
      </w:r>
      <w:r w:rsidR="005E7738" w:rsidRPr="00DE58D4">
        <w:rPr>
          <w:rStyle w:val="BodyChar"/>
          <w:rFonts w:eastAsia="MS PMincho"/>
        </w:rPr>
        <w:t xml:space="preserve"> ISO Certified </w:t>
      </w:r>
      <w:r w:rsidR="000477A3" w:rsidRPr="00DE58D4">
        <w:rPr>
          <w:rStyle w:val="BodyChar"/>
          <w:rFonts w:eastAsia="MS PMincho"/>
        </w:rPr>
        <w:t>(ISO 27001 / ISO 2701</w:t>
      </w:r>
      <w:r w:rsidR="001A5149" w:rsidRPr="00DE58D4">
        <w:rPr>
          <w:rStyle w:val="BodyChar"/>
          <w:rFonts w:eastAsia="MS PMincho"/>
        </w:rPr>
        <w:t>)</w:t>
      </w:r>
      <w:r w:rsidR="00D1621C" w:rsidRPr="00DE58D4">
        <w:rPr>
          <w:rStyle w:val="BodyChar"/>
          <w:rFonts w:eastAsia="MS PMincho"/>
        </w:rPr>
        <w:t>?</w:t>
      </w:r>
    </w:p>
    <w:p w14:paraId="7D3E421F" w14:textId="09DD628C" w:rsidR="00A6014F" w:rsidRPr="00DE58D4" w:rsidRDefault="008060EC" w:rsidP="00A6014F">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450476439"/>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5E7738" w:rsidRPr="00DE58D4">
        <w:rPr>
          <w:rStyle w:val="BodyChar"/>
          <w:rFonts w:eastAsia="MS PMincho"/>
        </w:rPr>
        <w:t>Can the provider offer an independent third party security report?</w:t>
      </w:r>
      <w:r w:rsidR="001A5149" w:rsidRPr="00DE58D4">
        <w:rPr>
          <w:rStyle w:val="BodyChar"/>
          <w:rFonts w:eastAsia="MS PMincho"/>
        </w:rPr>
        <w:t xml:space="preserve"> If not, can I obtain one at reasonable cost?</w:t>
      </w:r>
      <w:r w:rsidR="00601445" w:rsidRPr="00DE58D4">
        <w:rPr>
          <w:rStyle w:val="BodyChar"/>
          <w:rFonts w:eastAsia="MS PMincho"/>
        </w:rPr>
        <w:t xml:space="preserve"> (Larger firms will need to justify any decision not to obtain expert assessment). </w:t>
      </w:r>
    </w:p>
    <w:p w14:paraId="587B8816" w14:textId="4F38FA1D" w:rsidR="002E46B2" w:rsidRPr="00DE58D4" w:rsidRDefault="008060EC" w:rsidP="002E46B2">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91833672"/>
          <w14:checkbox>
            <w14:checked w14:val="0"/>
            <w14:checkedState w14:val="2612" w14:font="MS Gothic"/>
            <w14:uncheckedState w14:val="2610" w14:font="MS Gothic"/>
          </w14:checkbox>
        </w:sdtPr>
        <w:sdtEndPr/>
        <w:sdtContent>
          <w:r w:rsidR="002E46B2" w:rsidRPr="00DE58D4">
            <w:rPr>
              <w:rFonts w:ascii="Segoe UI Symbol" w:eastAsia="MS PMincho" w:hAnsi="Segoe UI Symbol" w:cs="Segoe UI Symbol"/>
              <w:b/>
              <w:color w:val="0B3964"/>
              <w:sz w:val="20"/>
              <w:lang w:val="en-US" w:eastAsia="en-US"/>
            </w:rPr>
            <w:t>☐</w:t>
          </w:r>
        </w:sdtContent>
      </w:sdt>
      <w:r w:rsidR="002E46B2" w:rsidRPr="00DE58D4">
        <w:rPr>
          <w:rFonts w:eastAsia="MS PMincho" w:cs="Arial"/>
          <w:b/>
          <w:color w:val="0B3964"/>
          <w:sz w:val="20"/>
          <w:lang w:val="en-US" w:eastAsia="en-US"/>
        </w:rPr>
        <w:tab/>
      </w:r>
      <w:r w:rsidR="00A56E84" w:rsidRPr="00DE58D4">
        <w:rPr>
          <w:rStyle w:val="BodyChar"/>
          <w:rFonts w:eastAsia="MS PMincho"/>
        </w:rPr>
        <w:t>Is Multi Factor Authentication (“MFA”) available</w:t>
      </w:r>
      <w:r w:rsidR="002E46B2" w:rsidRPr="00DE58D4">
        <w:rPr>
          <w:rStyle w:val="BodyChar"/>
          <w:rFonts w:eastAsia="MS PMincho"/>
        </w:rPr>
        <w:t>?</w:t>
      </w:r>
      <w:r w:rsidR="00A56E84" w:rsidRPr="00DE58D4">
        <w:rPr>
          <w:rStyle w:val="BodyChar"/>
          <w:rFonts w:eastAsia="MS PMincho"/>
        </w:rPr>
        <w:t xml:space="preserve"> (See </w:t>
      </w:r>
      <w:hyperlink r:id="rId17" w:history="1">
        <w:r w:rsidR="00A56E84" w:rsidRPr="00DE58D4">
          <w:rPr>
            <w:rStyle w:val="Hyperlink"/>
            <w:rFonts w:eastAsia="MS PMincho" w:cs="Arial"/>
          </w:rPr>
          <w:t>QLS MFA Guide</w:t>
        </w:r>
      </w:hyperlink>
      <w:r w:rsidR="00A56E84" w:rsidRPr="00DE58D4">
        <w:rPr>
          <w:rStyle w:val="BodyChar"/>
          <w:rFonts w:eastAsia="MS PMincho"/>
        </w:rPr>
        <w:t xml:space="preserve"> for types </w:t>
      </w:r>
      <w:r w:rsidR="000054DE" w:rsidRPr="00DE58D4">
        <w:rPr>
          <w:rStyle w:val="BodyChar"/>
          <w:rFonts w:eastAsia="MS PMincho"/>
        </w:rPr>
        <w:t xml:space="preserve">and </w:t>
      </w:r>
      <w:r w:rsidR="00A56E84" w:rsidRPr="00DE58D4">
        <w:rPr>
          <w:rStyle w:val="BodyChar"/>
          <w:rFonts w:eastAsia="MS PMincho"/>
        </w:rPr>
        <w:t>benefits)</w:t>
      </w:r>
      <w:r w:rsidR="000054DE" w:rsidRPr="00DE58D4">
        <w:rPr>
          <w:rStyle w:val="BodyChar"/>
          <w:rFonts w:eastAsia="MS PMincho"/>
        </w:rPr>
        <w:t>.</w:t>
      </w:r>
    </w:p>
    <w:p w14:paraId="16209254" w14:textId="75DF9A2C" w:rsidR="002E46B2" w:rsidRPr="00DE58D4" w:rsidRDefault="008060EC" w:rsidP="002E46B2">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1988903274"/>
          <w14:checkbox>
            <w14:checked w14:val="0"/>
            <w14:checkedState w14:val="2612" w14:font="MS Gothic"/>
            <w14:uncheckedState w14:val="2610" w14:font="MS Gothic"/>
          </w14:checkbox>
        </w:sdtPr>
        <w:sdtEndPr/>
        <w:sdtContent>
          <w:r w:rsidR="002E46B2" w:rsidRPr="00DE58D4">
            <w:rPr>
              <w:rFonts w:ascii="Segoe UI Symbol" w:eastAsia="MS PMincho" w:hAnsi="Segoe UI Symbol" w:cs="Segoe UI Symbol"/>
              <w:b/>
              <w:color w:val="0B3964"/>
              <w:sz w:val="20"/>
              <w:lang w:val="en-US" w:eastAsia="en-US"/>
            </w:rPr>
            <w:t>☐</w:t>
          </w:r>
        </w:sdtContent>
      </w:sdt>
      <w:r w:rsidR="002E46B2" w:rsidRPr="00DE58D4">
        <w:rPr>
          <w:rFonts w:eastAsia="MS PMincho" w:cs="Arial"/>
          <w:b/>
          <w:sz w:val="20"/>
          <w:lang w:val="en-US" w:eastAsia="en-US"/>
        </w:rPr>
        <w:tab/>
      </w:r>
      <w:r w:rsidR="002E46B2" w:rsidRPr="00DE58D4">
        <w:rPr>
          <w:rStyle w:val="BodyChar"/>
          <w:rFonts w:eastAsia="MS PMincho"/>
        </w:rPr>
        <w:t>Is data encrypted at all points in the use chain? Can I add another level of encryption?</w:t>
      </w:r>
    </w:p>
    <w:p w14:paraId="7A9A6E4A" w14:textId="1E2A6E51" w:rsidR="00A56E84" w:rsidRPr="00DE58D4" w:rsidRDefault="008060EC" w:rsidP="00A56E84">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1602231164"/>
          <w14:checkbox>
            <w14:checked w14:val="0"/>
            <w14:checkedState w14:val="2612" w14:font="MS Gothic"/>
            <w14:uncheckedState w14:val="2610" w14:font="MS Gothic"/>
          </w14:checkbox>
        </w:sdtPr>
        <w:sdtEndPr/>
        <w:sdtContent>
          <w:r w:rsidR="00A56E84" w:rsidRPr="00DE58D4">
            <w:rPr>
              <w:rFonts w:ascii="Segoe UI Symbol" w:eastAsia="MS PMincho" w:hAnsi="Segoe UI Symbol" w:cs="Segoe UI Symbol"/>
              <w:b/>
              <w:color w:val="0B3964"/>
              <w:sz w:val="20"/>
              <w:lang w:val="en-US" w:eastAsia="en-US"/>
            </w:rPr>
            <w:t>☐</w:t>
          </w:r>
        </w:sdtContent>
      </w:sdt>
      <w:r w:rsidR="00A56E84" w:rsidRPr="00DE58D4">
        <w:rPr>
          <w:rFonts w:eastAsia="MS PMincho" w:cs="Arial"/>
          <w:b/>
          <w:color w:val="0B3964"/>
          <w:sz w:val="20"/>
          <w:lang w:val="en-US" w:eastAsia="en-US"/>
        </w:rPr>
        <w:tab/>
      </w:r>
      <w:r w:rsidR="00A56E84" w:rsidRPr="00DE58D4">
        <w:rPr>
          <w:rStyle w:val="BodyChar"/>
          <w:rFonts w:eastAsia="MS PMincho"/>
        </w:rPr>
        <w:t>Does the supplier back up the data? Can I do so and keep my own copy easily?</w:t>
      </w:r>
    </w:p>
    <w:p w14:paraId="1185FB8E" w14:textId="38C17D1B" w:rsidR="002E46B2" w:rsidRPr="00DE58D4" w:rsidRDefault="008060EC" w:rsidP="002E46B2">
      <w:pPr>
        <w:spacing w:before="10" w:after="8" w:line="240" w:lineRule="auto"/>
        <w:ind w:left="357" w:hanging="357"/>
        <w:rPr>
          <w:rStyle w:val="BodyChar"/>
          <w:rFonts w:eastAsia="MS PMincho"/>
        </w:rPr>
      </w:pPr>
      <w:sdt>
        <w:sdtPr>
          <w:rPr>
            <w:rFonts w:eastAsia="MS PMincho" w:cs="Arial"/>
            <w:b/>
            <w:color w:val="0B3964"/>
            <w:sz w:val="20"/>
            <w:lang w:val="en-US" w:eastAsia="en-US"/>
          </w:rPr>
          <w:id w:val="-974455249"/>
          <w14:checkbox>
            <w14:checked w14:val="0"/>
            <w14:checkedState w14:val="2612" w14:font="MS Gothic"/>
            <w14:uncheckedState w14:val="2610" w14:font="MS Gothic"/>
          </w14:checkbox>
        </w:sdtPr>
        <w:sdtEndPr/>
        <w:sdtContent>
          <w:r w:rsidR="002E46B2" w:rsidRPr="00DE58D4">
            <w:rPr>
              <w:rFonts w:ascii="Segoe UI Symbol" w:eastAsia="MS PMincho" w:hAnsi="Segoe UI Symbol" w:cs="Segoe UI Symbol"/>
              <w:b/>
              <w:color w:val="0B3964"/>
              <w:sz w:val="20"/>
              <w:lang w:val="en-US" w:eastAsia="en-US"/>
            </w:rPr>
            <w:t>☐</w:t>
          </w:r>
        </w:sdtContent>
      </w:sdt>
      <w:r w:rsidR="002E46B2" w:rsidRPr="00DE58D4">
        <w:rPr>
          <w:rFonts w:eastAsia="MS PMincho" w:cs="Arial"/>
          <w:b/>
          <w:color w:val="0B3964"/>
          <w:sz w:val="20"/>
          <w:lang w:val="en-US" w:eastAsia="en-US"/>
        </w:rPr>
        <w:tab/>
      </w:r>
      <w:r w:rsidR="002E46B2" w:rsidRPr="00DE58D4">
        <w:rPr>
          <w:rStyle w:val="BodyChar"/>
          <w:rFonts w:eastAsia="MS PMincho"/>
        </w:rPr>
        <w:t>What happens if I ask these questions?</w:t>
      </w:r>
      <w:r w:rsidR="00301615" w:rsidRPr="00DE58D4">
        <w:rPr>
          <w:rStyle w:val="BodyChar"/>
          <w:rFonts w:eastAsia="MS PMincho"/>
        </w:rPr>
        <w:t xml:space="preserve"> Do we get an answer or a link to a website</w:t>
      </w:r>
      <w:r w:rsidR="002E46B2" w:rsidRPr="00DE58D4">
        <w:rPr>
          <w:rStyle w:val="BodyChar"/>
          <w:rFonts w:eastAsia="MS PMincho"/>
        </w:rPr>
        <w:t>?</w:t>
      </w:r>
    </w:p>
    <w:p w14:paraId="5C103500" w14:textId="27709062" w:rsidR="00A6014F" w:rsidRPr="00DE58D4" w:rsidRDefault="008060EC" w:rsidP="00A6014F">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737485755"/>
          <w14:checkbox>
            <w14:checked w14:val="0"/>
            <w14:checkedState w14:val="2612" w14:font="MS Gothic"/>
            <w14:uncheckedState w14:val="2610" w14:font="MS Gothic"/>
          </w14:checkbox>
        </w:sdtPr>
        <w:sdtEndPr/>
        <w:sdtContent>
          <w:r w:rsidR="00B857E3"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5E7738" w:rsidRPr="00DE58D4">
        <w:rPr>
          <w:rStyle w:val="BodyChar"/>
          <w:rFonts w:eastAsia="MS PMincho"/>
        </w:rPr>
        <w:t xml:space="preserve">Is the </w:t>
      </w:r>
      <w:r w:rsidR="00301615" w:rsidRPr="00DE58D4">
        <w:rPr>
          <w:rStyle w:val="BodyChar"/>
          <w:rFonts w:eastAsia="MS PMincho"/>
        </w:rPr>
        <w:t>supplier</w:t>
      </w:r>
      <w:r w:rsidR="005E7738" w:rsidRPr="00DE58D4">
        <w:rPr>
          <w:rStyle w:val="BodyChar"/>
          <w:rFonts w:eastAsia="MS PMincho"/>
        </w:rPr>
        <w:t xml:space="preserve"> (not just the platform where data is hosted) an industry leading brand </w:t>
      </w:r>
      <w:r w:rsidR="001A5149" w:rsidRPr="00DE58D4">
        <w:rPr>
          <w:rStyle w:val="BodyChar"/>
          <w:rFonts w:eastAsia="MS PMincho"/>
        </w:rPr>
        <w:t xml:space="preserve">(Check Gartner.com, Tomsguide.com, Capterra </w:t>
      </w:r>
      <w:r w:rsidR="000054DE" w:rsidRPr="00DE58D4">
        <w:rPr>
          <w:rStyle w:val="BodyChar"/>
          <w:rFonts w:eastAsia="MS PMincho"/>
        </w:rPr>
        <w:t xml:space="preserve">and </w:t>
      </w:r>
      <w:r w:rsidR="001A5149" w:rsidRPr="00DE58D4">
        <w:rPr>
          <w:rStyle w:val="BodyChar"/>
          <w:rFonts w:eastAsia="MS PMincho"/>
        </w:rPr>
        <w:t>PC Mag)</w:t>
      </w:r>
      <w:r w:rsidR="000054DE" w:rsidRPr="00DE58D4">
        <w:rPr>
          <w:rStyle w:val="BodyChar"/>
          <w:rFonts w:eastAsia="MS PMincho"/>
        </w:rPr>
        <w:t>.</w:t>
      </w:r>
    </w:p>
    <w:p w14:paraId="74CE269A" w14:textId="1E78A3AA" w:rsidR="00A6014F" w:rsidRPr="00DE58D4" w:rsidRDefault="0038678A" w:rsidP="00A56E84">
      <w:pPr>
        <w:keepNext/>
        <w:keepLines/>
        <w:pBdr>
          <w:top w:val="single" w:sz="4" w:space="0" w:color="BBC0C5"/>
          <w:bottom w:val="single" w:sz="4" w:space="2" w:color="BBC0C5"/>
        </w:pBdr>
        <w:spacing w:before="360" w:after="100" w:line="240" w:lineRule="auto"/>
        <w:outlineLvl w:val="0"/>
        <w:rPr>
          <w:rFonts w:eastAsia="MS PGothic" w:cs="Arial"/>
          <w:b/>
          <w:bCs/>
          <w:smallCaps/>
          <w:color w:val="0F2D52"/>
          <w:sz w:val="20"/>
          <w:lang w:val="en-US" w:eastAsia="en-US"/>
        </w:rPr>
      </w:pPr>
      <w:r w:rsidRPr="00DE58D4">
        <w:rPr>
          <w:rFonts w:eastAsia="MS PGothic" w:cs="Arial"/>
          <w:b/>
          <w:bCs/>
          <w:smallCaps/>
          <w:color w:val="0F2D52"/>
          <w:sz w:val="20"/>
          <w:lang w:val="en-US" w:eastAsia="en-US"/>
        </w:rPr>
        <w:t>POLICY AND PROCEDURES</w:t>
      </w:r>
    </w:p>
    <w:p w14:paraId="23ABC77A" w14:textId="4884E6D7" w:rsidR="00A6014F" w:rsidRPr="00DE58D4" w:rsidRDefault="008060EC" w:rsidP="00A6014F">
      <w:pPr>
        <w:spacing w:before="10" w:after="8" w:line="240" w:lineRule="auto"/>
        <w:ind w:left="357" w:hanging="357"/>
        <w:rPr>
          <w:rFonts w:eastAsia="MS PMincho" w:cs="Arial"/>
          <w:color w:val="44494F"/>
          <w:sz w:val="20"/>
          <w:lang w:val="en-US" w:eastAsia="en-US"/>
        </w:rPr>
      </w:pPr>
      <w:sdt>
        <w:sdtPr>
          <w:rPr>
            <w:rFonts w:eastAsia="MS PMincho" w:cs="Arial"/>
            <w:b/>
            <w:color w:val="0B3964"/>
            <w:sz w:val="20"/>
            <w:lang w:val="en-US" w:eastAsia="en-US"/>
          </w:rPr>
          <w:id w:val="-310168402"/>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301615" w:rsidRPr="00DE58D4">
        <w:rPr>
          <w:rStyle w:val="BodyChar"/>
          <w:rFonts w:eastAsia="MS PMincho"/>
        </w:rPr>
        <w:t xml:space="preserve">Are there procedures we need to follow that will </w:t>
      </w:r>
      <w:r w:rsidR="000054DE" w:rsidRPr="00DE58D4">
        <w:rPr>
          <w:rStyle w:val="BodyChar"/>
          <w:rFonts w:eastAsia="MS PMincho"/>
        </w:rPr>
        <w:t xml:space="preserve">minimise </w:t>
      </w:r>
      <w:r w:rsidR="00301615" w:rsidRPr="00DE58D4">
        <w:rPr>
          <w:rStyle w:val="BodyChar"/>
          <w:rFonts w:eastAsia="MS PMincho"/>
        </w:rPr>
        <w:t>risk?</w:t>
      </w:r>
    </w:p>
    <w:p w14:paraId="10104B98" w14:textId="20A00036" w:rsidR="00A6014F" w:rsidRPr="00DE58D4" w:rsidRDefault="008060EC" w:rsidP="00A6014F">
      <w:pPr>
        <w:spacing w:before="10" w:after="8" w:line="240" w:lineRule="auto"/>
        <w:ind w:left="357" w:hanging="357"/>
        <w:rPr>
          <w:rStyle w:val="BodyChar"/>
          <w:rFonts w:eastAsia="MS PMincho"/>
        </w:rPr>
      </w:pPr>
      <w:sdt>
        <w:sdtPr>
          <w:rPr>
            <w:rFonts w:eastAsia="MS PMincho" w:cs="Arial"/>
            <w:b/>
            <w:color w:val="0B3964"/>
            <w:sz w:val="20"/>
            <w:lang w:val="en-US" w:eastAsia="en-US"/>
          </w:rPr>
          <w:id w:val="1037549280"/>
          <w14:checkbox>
            <w14:checked w14:val="0"/>
            <w14:checkedState w14:val="2612" w14:font="MS Gothic"/>
            <w14:uncheckedState w14:val="2610" w14:font="MS Gothic"/>
          </w14:checkbox>
        </w:sdtPr>
        <w:sdtEndPr/>
        <w:sdtContent>
          <w:r w:rsidR="00A6014F" w:rsidRPr="00DE58D4">
            <w:rPr>
              <w:rFonts w:ascii="Segoe UI Symbol" w:eastAsia="MS PMincho" w:hAnsi="Segoe UI Symbol" w:cs="Segoe UI Symbol"/>
              <w:b/>
              <w:color w:val="0B3964"/>
              <w:sz w:val="20"/>
              <w:lang w:val="en-US" w:eastAsia="en-US"/>
            </w:rPr>
            <w:t>☐</w:t>
          </w:r>
        </w:sdtContent>
      </w:sdt>
      <w:r w:rsidR="00A6014F" w:rsidRPr="00DE58D4">
        <w:rPr>
          <w:rFonts w:eastAsia="MS PMincho" w:cs="Arial"/>
          <w:b/>
          <w:color w:val="0B3964"/>
          <w:sz w:val="20"/>
          <w:lang w:val="en-US" w:eastAsia="en-US"/>
        </w:rPr>
        <w:tab/>
      </w:r>
      <w:r w:rsidR="00220FD8" w:rsidRPr="00DE58D4">
        <w:rPr>
          <w:rStyle w:val="BodyChar"/>
          <w:rFonts w:eastAsia="MS PMincho"/>
        </w:rPr>
        <w:t xml:space="preserve">Are those procedures reflected in firm policies? How is training in those policies </w:t>
      </w:r>
      <w:r w:rsidR="000054DE" w:rsidRPr="00DE58D4">
        <w:rPr>
          <w:rStyle w:val="BodyChar"/>
          <w:rFonts w:eastAsia="MS PMincho"/>
        </w:rPr>
        <w:t>and</w:t>
      </w:r>
      <w:r w:rsidR="00220FD8" w:rsidRPr="00DE58D4">
        <w:rPr>
          <w:rStyle w:val="BodyChar"/>
          <w:rFonts w:eastAsia="MS PMincho"/>
        </w:rPr>
        <w:t xml:space="preserve"> procedures delivered? (Hint: an email telling people to read a policy document is not training)</w:t>
      </w:r>
      <w:r w:rsidR="000054DE" w:rsidRPr="00DE58D4">
        <w:rPr>
          <w:rStyle w:val="BodyChar"/>
          <w:rFonts w:eastAsia="MS PMincho"/>
        </w:rPr>
        <w:t>.</w:t>
      </w:r>
    </w:p>
    <w:p w14:paraId="5C30C981" w14:textId="2346F268" w:rsidR="00220FD8" w:rsidRPr="00DE58D4" w:rsidRDefault="0038678A" w:rsidP="00220FD8">
      <w:pPr>
        <w:keepNext/>
        <w:keepLines/>
        <w:pBdr>
          <w:top w:val="single" w:sz="4" w:space="0" w:color="BBC0C5"/>
          <w:bottom w:val="single" w:sz="4" w:space="2" w:color="BBC0C5"/>
        </w:pBdr>
        <w:spacing w:before="360" w:after="100" w:line="240" w:lineRule="auto"/>
        <w:outlineLvl w:val="0"/>
        <w:rPr>
          <w:rFonts w:eastAsia="MS PGothic" w:cs="Arial"/>
          <w:b/>
          <w:bCs/>
          <w:smallCaps/>
          <w:color w:val="0F2D52"/>
          <w:sz w:val="20"/>
          <w:lang w:val="en-US" w:eastAsia="en-US"/>
        </w:rPr>
      </w:pPr>
      <w:r w:rsidRPr="00DE58D4">
        <w:rPr>
          <w:rFonts w:eastAsia="MS PGothic" w:cs="Arial"/>
          <w:b/>
          <w:bCs/>
          <w:smallCaps/>
          <w:color w:val="0F2D52"/>
          <w:sz w:val="20"/>
          <w:lang w:val="en-US" w:eastAsia="en-US"/>
        </w:rPr>
        <w:t>END OF LIFE</w:t>
      </w:r>
    </w:p>
    <w:p w14:paraId="56AF380C" w14:textId="4885052E" w:rsidR="00220FD8" w:rsidRPr="00DE58D4" w:rsidRDefault="008060EC" w:rsidP="00220FD8">
      <w:pPr>
        <w:spacing w:before="10" w:after="8" w:line="240" w:lineRule="auto"/>
        <w:ind w:left="357" w:hanging="357"/>
        <w:rPr>
          <w:rStyle w:val="BodyChar"/>
          <w:rFonts w:eastAsia="MS PMincho"/>
        </w:rPr>
      </w:pPr>
      <w:sdt>
        <w:sdtPr>
          <w:rPr>
            <w:rFonts w:eastAsia="MS PMincho" w:cs="Arial"/>
            <w:b/>
            <w:color w:val="0B3964"/>
            <w:sz w:val="20"/>
            <w:lang w:val="en-US" w:eastAsia="en-US"/>
          </w:rPr>
          <w:id w:val="1692808770"/>
          <w14:checkbox>
            <w14:checked w14:val="0"/>
            <w14:checkedState w14:val="2612" w14:font="MS Gothic"/>
            <w14:uncheckedState w14:val="2610" w14:font="MS Gothic"/>
          </w14:checkbox>
        </w:sdtPr>
        <w:sdtEndPr/>
        <w:sdtContent>
          <w:r w:rsidR="00220FD8" w:rsidRPr="00DE58D4">
            <w:rPr>
              <w:rFonts w:ascii="Segoe UI Symbol" w:eastAsia="MS PMincho" w:hAnsi="Segoe UI Symbol" w:cs="Segoe UI Symbol"/>
              <w:b/>
              <w:color w:val="0B3964"/>
              <w:sz w:val="20"/>
              <w:lang w:val="en-US" w:eastAsia="en-US"/>
            </w:rPr>
            <w:t>☐</w:t>
          </w:r>
        </w:sdtContent>
      </w:sdt>
      <w:r w:rsidR="00220FD8" w:rsidRPr="00DE58D4">
        <w:rPr>
          <w:rFonts w:eastAsia="MS PMincho" w:cs="Arial"/>
          <w:b/>
          <w:color w:val="0B3964"/>
          <w:sz w:val="20"/>
          <w:lang w:val="en-US" w:eastAsia="en-US"/>
        </w:rPr>
        <w:tab/>
      </w:r>
      <w:r w:rsidR="00220FD8" w:rsidRPr="00DE58D4">
        <w:rPr>
          <w:rStyle w:val="BodyChar"/>
          <w:rFonts w:eastAsia="MS PMincho"/>
        </w:rPr>
        <w:t xml:space="preserve">How is data migrated from the service? What formats are available? </w:t>
      </w:r>
    </w:p>
    <w:p w14:paraId="1B060A90" w14:textId="368A0E5B" w:rsidR="00220FD8" w:rsidRPr="00DE58D4" w:rsidRDefault="008060EC" w:rsidP="00C87362">
      <w:pPr>
        <w:spacing w:before="10" w:after="8" w:line="240" w:lineRule="auto"/>
        <w:ind w:left="357" w:hanging="357"/>
        <w:rPr>
          <w:rStyle w:val="BodyChar"/>
          <w:rFonts w:eastAsia="MS PMincho"/>
        </w:rPr>
      </w:pPr>
      <w:sdt>
        <w:sdtPr>
          <w:rPr>
            <w:rFonts w:eastAsia="MS PMincho" w:cs="Arial"/>
            <w:b/>
            <w:color w:val="0B3964"/>
            <w:sz w:val="20"/>
            <w:lang w:val="en-US" w:eastAsia="en-US"/>
          </w:rPr>
          <w:id w:val="-1746252395"/>
          <w14:checkbox>
            <w14:checked w14:val="0"/>
            <w14:checkedState w14:val="2612" w14:font="MS Gothic"/>
            <w14:uncheckedState w14:val="2610" w14:font="MS Gothic"/>
          </w14:checkbox>
        </w:sdtPr>
        <w:sdtEndPr/>
        <w:sdtContent>
          <w:r w:rsidR="00672FF0">
            <w:rPr>
              <w:rFonts w:ascii="MS Gothic" w:eastAsia="MS Gothic" w:hAnsi="MS Gothic" w:cs="Arial" w:hint="eastAsia"/>
              <w:b/>
              <w:color w:val="0B3964"/>
              <w:sz w:val="20"/>
              <w:lang w:val="en-US" w:eastAsia="en-US"/>
            </w:rPr>
            <w:t>☐</w:t>
          </w:r>
        </w:sdtContent>
      </w:sdt>
      <w:r w:rsidR="00220FD8" w:rsidRPr="00DE58D4">
        <w:rPr>
          <w:rFonts w:eastAsia="MS PMincho" w:cs="Arial"/>
          <w:b/>
          <w:color w:val="0B3964"/>
          <w:sz w:val="20"/>
          <w:lang w:val="en-US" w:eastAsia="en-US"/>
        </w:rPr>
        <w:tab/>
      </w:r>
      <w:r w:rsidR="00220FD8" w:rsidRPr="00DE58D4">
        <w:rPr>
          <w:rStyle w:val="BodyChar"/>
          <w:rFonts w:eastAsia="MS PMincho"/>
        </w:rPr>
        <w:t xml:space="preserve">Will data be deleted if we end our subscription? Will such deletion be confirmed? </w:t>
      </w:r>
    </w:p>
    <w:p w14:paraId="27E4F1BD" w14:textId="151AAAF7" w:rsidR="00C6021B" w:rsidRPr="00DE58D4" w:rsidRDefault="00C6021B">
      <w:pPr>
        <w:spacing w:after="0" w:line="240" w:lineRule="auto"/>
        <w:rPr>
          <w:rFonts w:cs="Arial"/>
          <w:b/>
          <w:bCs/>
          <w:color w:val="5B9BD5" w:themeColor="accent1"/>
          <w:sz w:val="22"/>
          <w:szCs w:val="22"/>
        </w:rPr>
      </w:pPr>
    </w:p>
    <w:p w14:paraId="6750B975" w14:textId="77777777" w:rsidR="0038678A" w:rsidRPr="00DE58D4" w:rsidRDefault="0038678A">
      <w:pPr>
        <w:spacing w:after="0" w:line="240" w:lineRule="auto"/>
        <w:rPr>
          <w:rFonts w:cs="Arial"/>
          <w:b/>
          <w:bCs/>
          <w:color w:val="5B9BD5" w:themeColor="accent1"/>
          <w:sz w:val="22"/>
          <w:szCs w:val="22"/>
        </w:rPr>
      </w:pPr>
      <w:r w:rsidRPr="00DE58D4">
        <w:rPr>
          <w:rFonts w:cs="Arial"/>
          <w:b/>
          <w:bCs/>
          <w:color w:val="5B9BD5" w:themeColor="accent1"/>
          <w:sz w:val="22"/>
          <w:szCs w:val="22"/>
        </w:rPr>
        <w:br w:type="page"/>
      </w:r>
    </w:p>
    <w:p w14:paraId="34A409E1" w14:textId="405DBE0C" w:rsidR="00DE42C8" w:rsidRPr="00DE58D4" w:rsidRDefault="00601445" w:rsidP="00BD7701">
      <w:pPr>
        <w:pStyle w:val="Heading1"/>
        <w:rPr>
          <w:rFonts w:cs="Arial"/>
        </w:rPr>
      </w:pPr>
      <w:r w:rsidRPr="00DE58D4">
        <w:rPr>
          <w:rFonts w:cs="Arial"/>
        </w:rPr>
        <w:lastRenderedPageBreak/>
        <w:t>T</w:t>
      </w:r>
      <w:r w:rsidR="00DE42C8" w:rsidRPr="00DE58D4">
        <w:rPr>
          <w:rFonts w:cs="Arial"/>
        </w:rPr>
        <w:t>emplate policies</w:t>
      </w:r>
    </w:p>
    <w:p w14:paraId="141BBC0E" w14:textId="05B5D0C0" w:rsidR="00DE42C8" w:rsidRPr="00DE58D4" w:rsidRDefault="00A718F8" w:rsidP="00BD7701">
      <w:pPr>
        <w:pStyle w:val="Heading2"/>
        <w:rPr>
          <w:rFonts w:cs="Arial"/>
        </w:rPr>
      </w:pPr>
      <w:r>
        <w:rPr>
          <w:rFonts w:cs="Arial"/>
        </w:rPr>
        <w:t>Cloud Computing Policy</w:t>
      </w:r>
      <w:r w:rsidR="00DE42C8" w:rsidRPr="00DE58D4">
        <w:rPr>
          <w:rFonts w:cs="Arial"/>
        </w:rPr>
        <w:t xml:space="preserve"> (Small firm)</w:t>
      </w:r>
    </w:p>
    <w:p w14:paraId="070A2B39" w14:textId="3D10549C" w:rsidR="00DE42C8" w:rsidRPr="00DE58D4" w:rsidRDefault="00DE42C8" w:rsidP="00BD7701">
      <w:pPr>
        <w:rPr>
          <w:rFonts w:cs="Arial"/>
          <w:sz w:val="20"/>
        </w:rPr>
      </w:pPr>
      <w:r w:rsidRPr="00DE58D4">
        <w:rPr>
          <w:rFonts w:cs="Arial"/>
          <w:b/>
          <w:color w:val="0F2D52"/>
          <w:sz w:val="20"/>
        </w:rPr>
        <w:t>What are cloud services?</w:t>
      </w:r>
      <w:r w:rsidRPr="00DE58D4">
        <w:rPr>
          <w:rFonts w:cs="Arial"/>
          <w:sz w:val="20"/>
        </w:rPr>
        <w:br/>
        <w:t xml:space="preserve">“Cloud” computing services are provided on the basis that data is not located on </w:t>
      </w:r>
      <w:r w:rsidR="00C87362" w:rsidRPr="00DE58D4">
        <w:rPr>
          <w:rFonts w:cs="Arial"/>
          <w:sz w:val="20"/>
        </w:rPr>
        <w:t>our</w:t>
      </w:r>
      <w:r w:rsidRPr="00DE58D4">
        <w:rPr>
          <w:rFonts w:cs="Arial"/>
          <w:sz w:val="20"/>
        </w:rPr>
        <w:t xml:space="preserve"> </w:t>
      </w:r>
      <w:r w:rsidR="00C87362" w:rsidRPr="00DE58D4">
        <w:rPr>
          <w:rFonts w:cs="Arial"/>
          <w:sz w:val="20"/>
        </w:rPr>
        <w:t>system</w:t>
      </w:r>
      <w:r w:rsidRPr="00DE58D4">
        <w:rPr>
          <w:rFonts w:cs="Arial"/>
          <w:sz w:val="20"/>
        </w:rPr>
        <w:t xml:space="preserve"> but on a remote network. They are extremely convenient but need to be used carefully.  </w:t>
      </w:r>
    </w:p>
    <w:p w14:paraId="2C28DDC9" w14:textId="368AC807" w:rsidR="00DE42C8" w:rsidRPr="00DE58D4" w:rsidRDefault="00DE42C8" w:rsidP="00BD7701">
      <w:pPr>
        <w:spacing w:after="0"/>
        <w:rPr>
          <w:rFonts w:cs="Arial"/>
          <w:b/>
          <w:color w:val="0F2D52"/>
          <w:sz w:val="20"/>
        </w:rPr>
      </w:pPr>
      <w:r w:rsidRPr="00DE58D4">
        <w:rPr>
          <w:rFonts w:cs="Arial"/>
          <w:b/>
          <w:color w:val="0F2D52"/>
          <w:sz w:val="20"/>
        </w:rPr>
        <w:t>Policy</w:t>
      </w:r>
    </w:p>
    <w:p w14:paraId="36D124B6" w14:textId="701976BD" w:rsidR="00DE42C8" w:rsidRPr="00DE58D4" w:rsidRDefault="00DE42C8" w:rsidP="00BD7701">
      <w:pPr>
        <w:rPr>
          <w:rFonts w:cs="Arial"/>
          <w:sz w:val="20"/>
        </w:rPr>
      </w:pPr>
      <w:r w:rsidRPr="00DE58D4">
        <w:rPr>
          <w:rFonts w:cs="Arial"/>
          <w:sz w:val="20"/>
        </w:rPr>
        <w:t xml:space="preserve">Client </w:t>
      </w:r>
      <w:r w:rsidR="00BA4EFD" w:rsidRPr="00DE58D4">
        <w:rPr>
          <w:rFonts w:cs="Arial"/>
          <w:sz w:val="20"/>
        </w:rPr>
        <w:t>and</w:t>
      </w:r>
      <w:r w:rsidRPr="00DE58D4">
        <w:rPr>
          <w:rFonts w:cs="Arial"/>
          <w:sz w:val="20"/>
        </w:rPr>
        <w:t xml:space="preserve"> firm confidential data may only be saved to or transporte</w:t>
      </w:r>
      <w:r w:rsidR="001510AE">
        <w:rPr>
          <w:rFonts w:cs="Arial"/>
          <w:sz w:val="20"/>
        </w:rPr>
        <w:t xml:space="preserve">d by cloud accounts approved by </w:t>
      </w:r>
      <w:sdt>
        <w:sdtPr>
          <w:rPr>
            <w:rStyle w:val="BODY2"/>
            <w:rFonts w:eastAsia="MS Mincho"/>
          </w:rPr>
          <w:id w:val="1497604880"/>
          <w:placeholder>
            <w:docPart w:val="5D7A2A00C4174B11BF9404FC65A1B899"/>
          </w:placeholder>
          <w:showingPlcHdr/>
        </w:sdtPr>
        <w:sdtEndPr>
          <w:rPr>
            <w:rStyle w:val="BodyBOLD"/>
            <w:b/>
            <w:color w:val="auto"/>
          </w:rPr>
        </w:sdtEndPr>
        <w:sdtContent>
          <w:r w:rsidR="00672FF0" w:rsidRPr="001510AE">
            <w:rPr>
              <w:sz w:val="20"/>
            </w:rPr>
            <w:t>&lt;&lt;name or function&gt;&gt;</w:t>
          </w:r>
        </w:sdtContent>
      </w:sdt>
      <w:r w:rsidRPr="00DE58D4">
        <w:rPr>
          <w:rFonts w:cs="Arial"/>
          <w:sz w:val="20"/>
        </w:rPr>
        <w:t>.</w:t>
      </w:r>
    </w:p>
    <w:p w14:paraId="107A38E8" w14:textId="7F1660D7" w:rsidR="00DE42C8" w:rsidRPr="00DE58D4" w:rsidRDefault="00DE42C8" w:rsidP="00BD7701">
      <w:pPr>
        <w:spacing w:after="0"/>
        <w:rPr>
          <w:rFonts w:cs="Arial"/>
          <w:b/>
          <w:color w:val="0F2D52"/>
          <w:sz w:val="20"/>
        </w:rPr>
      </w:pPr>
      <w:r w:rsidRPr="00DE58D4">
        <w:rPr>
          <w:rFonts w:cs="Arial"/>
          <w:b/>
          <w:color w:val="0F2D52"/>
          <w:sz w:val="20"/>
        </w:rPr>
        <w:t>Examples of cloud service providers</w:t>
      </w:r>
    </w:p>
    <w:p w14:paraId="3BE5C724" w14:textId="15CAD08C" w:rsidR="00DE42C8" w:rsidRPr="00DE58D4" w:rsidRDefault="00DE42C8" w:rsidP="00BD7701">
      <w:pPr>
        <w:rPr>
          <w:rFonts w:cs="Arial"/>
          <w:sz w:val="20"/>
        </w:rPr>
      </w:pPr>
      <w:r w:rsidRPr="00DE58D4">
        <w:rPr>
          <w:rFonts w:cs="Arial"/>
          <w:sz w:val="20"/>
        </w:rPr>
        <w:t xml:space="preserve">Gmail / Hotmail, Snapchat, SMS Messaging, Dropbox, Google Drive &amp; Google docs, Xero, Most mobile device apps, Zoom, Trello, One Note. </w:t>
      </w:r>
      <w:r w:rsidR="009E4CB6" w:rsidRPr="00DE58D4">
        <w:rPr>
          <w:rFonts w:cs="Arial"/>
          <w:sz w:val="20"/>
        </w:rPr>
        <w:t xml:space="preserve">Nb: </w:t>
      </w:r>
      <w:r w:rsidRPr="00DE58D4">
        <w:rPr>
          <w:rFonts w:cs="Arial"/>
          <w:sz w:val="20"/>
        </w:rPr>
        <w:t>This is not an exhaustive list</w:t>
      </w:r>
      <w:r w:rsidR="00BA4EFD" w:rsidRPr="00DE58D4">
        <w:rPr>
          <w:rFonts w:cs="Arial"/>
          <w:sz w:val="20"/>
        </w:rPr>
        <w:t>.</w:t>
      </w:r>
    </w:p>
    <w:p w14:paraId="79158605" w14:textId="20AF5497" w:rsidR="00DE42C8" w:rsidRPr="00DE58D4" w:rsidRDefault="00CA62F9" w:rsidP="00BD7701">
      <w:pPr>
        <w:spacing w:after="0"/>
        <w:rPr>
          <w:rFonts w:cs="Arial"/>
          <w:b/>
          <w:color w:val="0F2D52"/>
          <w:sz w:val="20"/>
        </w:rPr>
      </w:pPr>
      <w:r w:rsidRPr="00DE58D4">
        <w:rPr>
          <w:rFonts w:cs="Arial"/>
          <w:b/>
          <w:color w:val="0F2D52"/>
          <w:sz w:val="20"/>
        </w:rPr>
        <w:t>Examples of contravention</w:t>
      </w:r>
    </w:p>
    <w:p w14:paraId="49C354C5" w14:textId="77777777" w:rsidR="00DE42C8" w:rsidRPr="00DE58D4" w:rsidRDefault="00DE42C8" w:rsidP="00BD7701">
      <w:pPr>
        <w:numPr>
          <w:ilvl w:val="0"/>
          <w:numId w:val="18"/>
        </w:numPr>
        <w:spacing w:after="0"/>
        <w:contextualSpacing/>
        <w:rPr>
          <w:rFonts w:cs="Arial"/>
          <w:sz w:val="20"/>
        </w:rPr>
      </w:pPr>
      <w:r w:rsidRPr="00DE58D4">
        <w:rPr>
          <w:rFonts w:cs="Arial"/>
          <w:sz w:val="20"/>
        </w:rPr>
        <w:t>Emailing a letter / file to your personal Gmail account so you can work on it at home.</w:t>
      </w:r>
    </w:p>
    <w:p w14:paraId="6597D338" w14:textId="77777777" w:rsidR="00DE42C8" w:rsidRPr="00DE58D4" w:rsidRDefault="00DE42C8" w:rsidP="00BD7701">
      <w:pPr>
        <w:numPr>
          <w:ilvl w:val="0"/>
          <w:numId w:val="18"/>
        </w:numPr>
        <w:spacing w:after="0"/>
        <w:contextualSpacing/>
        <w:rPr>
          <w:rFonts w:cs="Arial"/>
          <w:sz w:val="20"/>
        </w:rPr>
      </w:pPr>
      <w:r w:rsidRPr="00DE58D4">
        <w:rPr>
          <w:rFonts w:cs="Arial"/>
          <w:sz w:val="20"/>
        </w:rPr>
        <w:t>Setting up a drop-box account to keep a c</w:t>
      </w:r>
      <w:r w:rsidR="004D07FB" w:rsidRPr="00DE58D4">
        <w:rPr>
          <w:rFonts w:cs="Arial"/>
          <w:sz w:val="20"/>
        </w:rPr>
        <w:t>opy of files you are working on or deliver a brief.</w:t>
      </w:r>
    </w:p>
    <w:p w14:paraId="64288925" w14:textId="24826225" w:rsidR="00BA4EFD" w:rsidRPr="00DE58D4" w:rsidRDefault="00DE42C8" w:rsidP="00420D30">
      <w:pPr>
        <w:numPr>
          <w:ilvl w:val="0"/>
          <w:numId w:val="18"/>
        </w:numPr>
        <w:spacing w:line="480" w:lineRule="auto"/>
        <w:contextualSpacing/>
        <w:rPr>
          <w:rFonts w:cs="Arial"/>
          <w:sz w:val="20"/>
        </w:rPr>
      </w:pPr>
      <w:r w:rsidRPr="00DE58D4">
        <w:rPr>
          <w:rFonts w:cs="Arial"/>
          <w:sz w:val="20"/>
        </w:rPr>
        <w:t>Using a Google Docs form to make time entries from your mobile.</w:t>
      </w:r>
    </w:p>
    <w:p w14:paraId="022240D7" w14:textId="014CF482" w:rsidR="00DE42C8" w:rsidRPr="00DE58D4" w:rsidRDefault="00DE42C8" w:rsidP="00BD7701">
      <w:pPr>
        <w:spacing w:after="0"/>
        <w:rPr>
          <w:rFonts w:cs="Arial"/>
          <w:b/>
          <w:color w:val="0F2D52"/>
          <w:sz w:val="20"/>
        </w:rPr>
      </w:pPr>
      <w:r w:rsidRPr="00DE58D4">
        <w:rPr>
          <w:rFonts w:cs="Arial"/>
          <w:b/>
          <w:color w:val="0F2D52"/>
          <w:sz w:val="20"/>
        </w:rPr>
        <w:t>What is the problem with cloud services?</w:t>
      </w:r>
    </w:p>
    <w:p w14:paraId="4C46A0A3" w14:textId="77777777" w:rsidR="009E4CB6" w:rsidRPr="00DE58D4" w:rsidRDefault="00DE42C8" w:rsidP="00BD7701">
      <w:pPr>
        <w:rPr>
          <w:rFonts w:cs="Arial"/>
          <w:sz w:val="20"/>
        </w:rPr>
      </w:pPr>
      <w:r w:rsidRPr="00DE58D4">
        <w:rPr>
          <w:rFonts w:cs="Arial"/>
          <w:sz w:val="20"/>
        </w:rPr>
        <w:t xml:space="preserve">There are three issues: </w:t>
      </w:r>
    </w:p>
    <w:p w14:paraId="34575B9F" w14:textId="04D7F9E8" w:rsidR="009E4CB6" w:rsidRPr="00DE58D4" w:rsidRDefault="009E4CB6" w:rsidP="000D74AC">
      <w:pPr>
        <w:pStyle w:val="ListParagraph"/>
        <w:numPr>
          <w:ilvl w:val="0"/>
          <w:numId w:val="39"/>
        </w:numPr>
        <w:rPr>
          <w:rFonts w:cs="Arial"/>
          <w:sz w:val="20"/>
        </w:rPr>
      </w:pPr>
      <w:r w:rsidRPr="00DE58D4">
        <w:rPr>
          <w:rFonts w:cs="Arial"/>
          <w:sz w:val="20"/>
        </w:rPr>
        <w:t>S</w:t>
      </w:r>
      <w:r w:rsidR="00DE42C8" w:rsidRPr="00DE58D4">
        <w:rPr>
          <w:rFonts w:cs="Arial"/>
          <w:sz w:val="20"/>
        </w:rPr>
        <w:t xml:space="preserve">ome allow data to be shared for advertising purposes. This is not acceptable for confidential client data. </w:t>
      </w:r>
    </w:p>
    <w:p w14:paraId="0ACD92D2" w14:textId="03A50C17" w:rsidR="009E4CB6" w:rsidRPr="00DE58D4" w:rsidRDefault="009E4CB6" w:rsidP="000D74AC">
      <w:pPr>
        <w:pStyle w:val="ListParagraph"/>
        <w:numPr>
          <w:ilvl w:val="0"/>
          <w:numId w:val="39"/>
        </w:numPr>
        <w:rPr>
          <w:rFonts w:cs="Arial"/>
          <w:sz w:val="20"/>
        </w:rPr>
      </w:pPr>
      <w:r w:rsidRPr="00DE58D4">
        <w:rPr>
          <w:rFonts w:cs="Arial"/>
          <w:sz w:val="20"/>
        </w:rPr>
        <w:t>S</w:t>
      </w:r>
      <w:r w:rsidR="00DE42C8" w:rsidRPr="00DE58D4">
        <w:rPr>
          <w:rFonts w:cs="Arial"/>
          <w:sz w:val="20"/>
        </w:rPr>
        <w:t xml:space="preserve">ome do not have adequate security </w:t>
      </w:r>
    </w:p>
    <w:p w14:paraId="771E16E6" w14:textId="5B6281EE" w:rsidR="00DE42C8" w:rsidRPr="00DE58D4" w:rsidRDefault="009E4CB6" w:rsidP="000D74AC">
      <w:pPr>
        <w:pStyle w:val="ListParagraph"/>
        <w:numPr>
          <w:ilvl w:val="0"/>
          <w:numId w:val="39"/>
        </w:numPr>
        <w:rPr>
          <w:rFonts w:cs="Arial"/>
          <w:sz w:val="20"/>
        </w:rPr>
      </w:pPr>
      <w:r w:rsidRPr="00DE58D4">
        <w:rPr>
          <w:rFonts w:cs="Arial"/>
          <w:sz w:val="20"/>
        </w:rPr>
        <w:t>I</w:t>
      </w:r>
      <w:r w:rsidR="00DE42C8" w:rsidRPr="00DE58D4">
        <w:rPr>
          <w:rFonts w:cs="Arial"/>
          <w:sz w:val="20"/>
        </w:rPr>
        <w:t xml:space="preserve">t can become very hard to maintain complete </w:t>
      </w:r>
      <w:r w:rsidR="00BA4EFD" w:rsidRPr="00DE58D4">
        <w:rPr>
          <w:rFonts w:cs="Arial"/>
          <w:sz w:val="20"/>
        </w:rPr>
        <w:t>and</w:t>
      </w:r>
      <w:r w:rsidR="00DE42C8" w:rsidRPr="00DE58D4">
        <w:rPr>
          <w:rFonts w:cs="Arial"/>
          <w:sz w:val="20"/>
        </w:rPr>
        <w:t xml:space="preserve"> accurate </w:t>
      </w:r>
      <w:r w:rsidR="004D07FB" w:rsidRPr="00DE58D4">
        <w:rPr>
          <w:rFonts w:cs="Arial"/>
          <w:sz w:val="20"/>
        </w:rPr>
        <w:t xml:space="preserve">client </w:t>
      </w:r>
      <w:r w:rsidR="00DE42C8" w:rsidRPr="00DE58D4">
        <w:rPr>
          <w:rFonts w:cs="Arial"/>
          <w:sz w:val="20"/>
        </w:rPr>
        <w:t xml:space="preserve">records where information is spread between different accounts.  </w:t>
      </w:r>
    </w:p>
    <w:p w14:paraId="5861687F" w14:textId="34247A1B" w:rsidR="00DE42C8" w:rsidRPr="00DE58D4" w:rsidRDefault="00DE42C8" w:rsidP="00BD7701">
      <w:pPr>
        <w:rPr>
          <w:rFonts w:cs="Arial"/>
          <w:sz w:val="20"/>
        </w:rPr>
      </w:pPr>
      <w:r w:rsidRPr="00DE58D4">
        <w:rPr>
          <w:rFonts w:cs="Arial"/>
          <w:sz w:val="20"/>
        </w:rPr>
        <w:t>If you have a business need that our on</w:t>
      </w:r>
      <w:r w:rsidR="009E4CB6" w:rsidRPr="00DE58D4">
        <w:rPr>
          <w:rFonts w:cs="Arial"/>
          <w:sz w:val="20"/>
        </w:rPr>
        <w:t>-</w:t>
      </w:r>
      <w:r w:rsidRPr="00DE58D4">
        <w:rPr>
          <w:rFonts w:cs="Arial"/>
          <w:sz w:val="20"/>
        </w:rPr>
        <w:t>premises systems cannot meet, we will do our best to find an alternative that is acceptable.</w:t>
      </w:r>
    </w:p>
    <w:p w14:paraId="2BF2B31E" w14:textId="5484496D" w:rsidR="00DE42C8" w:rsidRPr="00DE58D4" w:rsidRDefault="00DE42C8" w:rsidP="00BD7701">
      <w:pPr>
        <w:spacing w:after="0"/>
        <w:rPr>
          <w:rFonts w:cs="Arial"/>
          <w:b/>
          <w:color w:val="0F2D52"/>
          <w:sz w:val="20"/>
        </w:rPr>
      </w:pPr>
      <w:r w:rsidRPr="00DE58D4">
        <w:rPr>
          <w:rFonts w:cs="Arial"/>
          <w:b/>
          <w:color w:val="0F2D52"/>
          <w:sz w:val="20"/>
        </w:rPr>
        <w:t xml:space="preserve">Amnesty </w:t>
      </w:r>
      <w:r w:rsidR="00BA4EFD" w:rsidRPr="00DE58D4">
        <w:rPr>
          <w:rFonts w:cs="Arial"/>
          <w:b/>
          <w:color w:val="0F2D52"/>
          <w:sz w:val="20"/>
        </w:rPr>
        <w:t xml:space="preserve">and </w:t>
      </w:r>
      <w:r w:rsidRPr="00DE58D4">
        <w:rPr>
          <w:rFonts w:cs="Arial"/>
          <w:b/>
          <w:color w:val="0F2D52"/>
          <w:sz w:val="20"/>
        </w:rPr>
        <w:t>rectification</w:t>
      </w:r>
    </w:p>
    <w:p w14:paraId="18CE5DB8" w14:textId="0AAA1BAF" w:rsidR="00DE42C8" w:rsidRPr="00DE58D4" w:rsidRDefault="00DE42C8" w:rsidP="00BD7701">
      <w:pPr>
        <w:spacing w:after="0"/>
        <w:rPr>
          <w:rFonts w:cs="Arial"/>
          <w:sz w:val="20"/>
        </w:rPr>
      </w:pPr>
      <w:r w:rsidRPr="00DE58D4">
        <w:rPr>
          <w:rFonts w:cs="Arial"/>
          <w:sz w:val="20"/>
        </w:rPr>
        <w:t>If you have been using unauthorised cloud accounts, we understand that this may have been with good intentions, and provided you let us know during the amnesty period there is no problem with prior</w:t>
      </w:r>
      <w:r w:rsidR="001510AE">
        <w:rPr>
          <w:rFonts w:cs="Arial"/>
          <w:sz w:val="20"/>
        </w:rPr>
        <w:t xml:space="preserve"> use. The amnesty period starts</w:t>
      </w:r>
      <w:r w:rsidR="001510AE" w:rsidRPr="001510AE">
        <w:rPr>
          <w:rFonts w:eastAsia="MS Mincho"/>
        </w:rPr>
        <w:t xml:space="preserve"> </w:t>
      </w:r>
      <w:sdt>
        <w:sdtPr>
          <w:rPr>
            <w:rStyle w:val="BODY2"/>
            <w:rFonts w:eastAsia="MS Mincho"/>
          </w:rPr>
          <w:id w:val="-1047677620"/>
          <w:placeholder>
            <w:docPart w:val="06329A085B184488805E316E8EA9F21B"/>
          </w:placeholder>
          <w:showingPlcHdr/>
        </w:sdtPr>
        <w:sdtEndPr>
          <w:rPr>
            <w:rStyle w:val="BodyBOLD"/>
            <w:b/>
            <w:color w:val="auto"/>
          </w:rPr>
        </w:sdtEndPr>
        <w:sdtContent>
          <w:r w:rsidR="00672FF0" w:rsidRPr="001510AE">
            <w:rPr>
              <w:sz w:val="20"/>
            </w:rPr>
            <w:t>&lt;&lt;</w:t>
          </w:r>
          <w:r w:rsidR="00672FF0">
            <w:rPr>
              <w:sz w:val="20"/>
            </w:rPr>
            <w:t>Date</w:t>
          </w:r>
          <w:r w:rsidR="00672FF0" w:rsidRPr="001510AE">
            <w:rPr>
              <w:sz w:val="20"/>
            </w:rPr>
            <w:t>&gt;&gt;</w:t>
          </w:r>
        </w:sdtContent>
      </w:sdt>
      <w:r w:rsidR="001510AE">
        <w:rPr>
          <w:rFonts w:cs="Arial"/>
          <w:sz w:val="20"/>
        </w:rPr>
        <w:t xml:space="preserve"> </w:t>
      </w:r>
      <w:r w:rsidRPr="00DE58D4">
        <w:rPr>
          <w:rFonts w:cs="Arial"/>
          <w:sz w:val="20"/>
        </w:rPr>
        <w:t>and ends</w:t>
      </w:r>
      <w:r w:rsidR="001510AE" w:rsidRPr="001510AE">
        <w:rPr>
          <w:rStyle w:val="BODY2"/>
          <w:rFonts w:eastAsia="MS Mincho"/>
        </w:rPr>
        <w:t xml:space="preserve"> </w:t>
      </w:r>
      <w:sdt>
        <w:sdtPr>
          <w:rPr>
            <w:rStyle w:val="BODY2"/>
            <w:rFonts w:eastAsia="MS Mincho"/>
          </w:rPr>
          <w:id w:val="-540593633"/>
          <w:placeholder>
            <w:docPart w:val="FA2D51B169DC4F06A6551B532E552655"/>
          </w:placeholder>
          <w:showingPlcHdr/>
        </w:sdtPr>
        <w:sdtEndPr>
          <w:rPr>
            <w:rStyle w:val="BodyBOLD"/>
            <w:b/>
            <w:color w:val="auto"/>
          </w:rPr>
        </w:sdtEndPr>
        <w:sdtContent>
          <w:r w:rsidR="00672FF0" w:rsidRPr="001510AE">
            <w:rPr>
              <w:sz w:val="20"/>
            </w:rPr>
            <w:t>&lt;&lt;</w:t>
          </w:r>
          <w:r w:rsidR="00672FF0">
            <w:rPr>
              <w:sz w:val="20"/>
            </w:rPr>
            <w:t>Date</w:t>
          </w:r>
          <w:r w:rsidR="00672FF0" w:rsidRPr="001510AE">
            <w:rPr>
              <w:sz w:val="20"/>
            </w:rPr>
            <w:t>&gt;&gt;</w:t>
          </w:r>
        </w:sdtContent>
      </w:sdt>
      <w:r w:rsidR="001510AE">
        <w:rPr>
          <w:rStyle w:val="BodyBOLD"/>
          <w:rFonts w:eastAsia="MS Mincho"/>
          <w:b w:val="0"/>
        </w:rPr>
        <w:t>.</w:t>
      </w:r>
    </w:p>
    <w:p w14:paraId="3FEE0AD3" w14:textId="421E6F0D" w:rsidR="00DE42C8" w:rsidRPr="00DE58D4" w:rsidRDefault="001510AE" w:rsidP="00BD7701">
      <w:pPr>
        <w:rPr>
          <w:rFonts w:cs="Arial"/>
          <w:sz w:val="20"/>
        </w:rPr>
      </w:pPr>
      <w:r>
        <w:rPr>
          <w:rFonts w:cs="Arial"/>
          <w:sz w:val="20"/>
        </w:rPr>
        <w:t xml:space="preserve">Please let </w:t>
      </w:r>
      <w:sdt>
        <w:sdtPr>
          <w:rPr>
            <w:rStyle w:val="BODY2"/>
            <w:rFonts w:eastAsia="MS Mincho"/>
          </w:rPr>
          <w:id w:val="132535948"/>
          <w:placeholder>
            <w:docPart w:val="DDBACC810D004DECB4061C5C702BB18C"/>
          </w:placeholder>
          <w:showingPlcHdr/>
        </w:sdtPr>
        <w:sdtEndPr>
          <w:rPr>
            <w:rStyle w:val="BodyBOLD"/>
            <w:b/>
            <w:color w:val="auto"/>
          </w:rPr>
        </w:sdtEndPr>
        <w:sdtContent>
          <w:r w:rsidR="00672FF0" w:rsidRPr="001510AE">
            <w:rPr>
              <w:sz w:val="20"/>
            </w:rPr>
            <w:t>&lt;&lt;</w:t>
          </w:r>
          <w:r w:rsidR="00672FF0">
            <w:rPr>
              <w:sz w:val="20"/>
            </w:rPr>
            <w:t>N</w:t>
          </w:r>
          <w:r w:rsidR="00672FF0" w:rsidRPr="001510AE">
            <w:rPr>
              <w:sz w:val="20"/>
            </w:rPr>
            <w:t xml:space="preserve">ame </w:t>
          </w:r>
          <w:r w:rsidR="00672FF0">
            <w:rPr>
              <w:sz w:val="20"/>
            </w:rPr>
            <w:t xml:space="preserve">/ </w:t>
          </w:r>
          <w:r w:rsidR="00672FF0" w:rsidRPr="001510AE">
            <w:rPr>
              <w:sz w:val="20"/>
            </w:rPr>
            <w:t>function&gt;&gt;</w:t>
          </w:r>
        </w:sdtContent>
      </w:sdt>
      <w:r w:rsidRPr="00DE58D4">
        <w:rPr>
          <w:rFonts w:cs="Arial"/>
          <w:sz w:val="20"/>
        </w:rPr>
        <w:t xml:space="preserve"> </w:t>
      </w:r>
      <w:r w:rsidR="00DE42C8" w:rsidRPr="00DE58D4">
        <w:rPr>
          <w:rFonts w:cs="Arial"/>
          <w:sz w:val="20"/>
        </w:rPr>
        <w:t>know and we will work out a process to get the data back onto our systems.</w:t>
      </w:r>
    </w:p>
    <w:p w14:paraId="2A221639" w14:textId="7201CC69" w:rsidR="00DE42C8" w:rsidRPr="00DE58D4" w:rsidRDefault="00DE42C8" w:rsidP="00BD7701">
      <w:pPr>
        <w:spacing w:after="0"/>
        <w:rPr>
          <w:rFonts w:cs="Arial"/>
          <w:b/>
          <w:color w:val="0F2D52"/>
          <w:sz w:val="20"/>
        </w:rPr>
      </w:pPr>
      <w:r w:rsidRPr="00DE58D4">
        <w:rPr>
          <w:rFonts w:cs="Arial"/>
          <w:b/>
          <w:color w:val="0F2D52"/>
          <w:sz w:val="20"/>
        </w:rPr>
        <w:t>Consequences for contravention</w:t>
      </w:r>
      <w:r w:rsidR="004D07FB" w:rsidRPr="00DE58D4">
        <w:rPr>
          <w:rFonts w:cs="Arial"/>
          <w:b/>
          <w:color w:val="0F2D52"/>
          <w:sz w:val="20"/>
        </w:rPr>
        <w:t xml:space="preserve"> after the amnesty ends</w:t>
      </w:r>
    </w:p>
    <w:p w14:paraId="78BB4CD0" w14:textId="42F645F9" w:rsidR="00DE42C8" w:rsidRPr="00DE58D4" w:rsidRDefault="00DE42C8" w:rsidP="00BD7701">
      <w:pPr>
        <w:rPr>
          <w:rFonts w:cs="Arial"/>
          <w:sz w:val="20"/>
        </w:rPr>
      </w:pPr>
      <w:r w:rsidRPr="00DE58D4">
        <w:rPr>
          <w:rFonts w:cs="Arial"/>
          <w:sz w:val="20"/>
        </w:rPr>
        <w:t>Compliance with this policy is a condition of employment and partnership. Deliberate contravention may result in termination of either of those relationships. Voluntary disclosure is a significant factor when considering the severity of contravention.</w:t>
      </w:r>
    </w:p>
    <w:p w14:paraId="447ECC09" w14:textId="77777777" w:rsidR="004D07FB" w:rsidRPr="00DE58D4" w:rsidRDefault="004D07FB" w:rsidP="00BD7701">
      <w:pPr>
        <w:spacing w:after="0"/>
        <w:rPr>
          <w:rFonts w:cs="Arial"/>
          <w:b/>
          <w:bCs/>
          <w:sz w:val="20"/>
        </w:rPr>
      </w:pPr>
      <w:r w:rsidRPr="00DE58D4">
        <w:rPr>
          <w:rFonts w:cs="Arial"/>
          <w:b/>
          <w:bCs/>
          <w:sz w:val="20"/>
        </w:rPr>
        <w:br w:type="page"/>
      </w:r>
    </w:p>
    <w:p w14:paraId="23C4AD89" w14:textId="43FE833C" w:rsidR="00DE42C8" w:rsidRPr="00DE58D4" w:rsidRDefault="00DE42C8" w:rsidP="00BD7701">
      <w:pPr>
        <w:pStyle w:val="Heading2"/>
        <w:rPr>
          <w:rFonts w:cs="Arial"/>
        </w:rPr>
      </w:pPr>
      <w:r w:rsidRPr="00DE58D4">
        <w:rPr>
          <w:rFonts w:cs="Arial"/>
        </w:rPr>
        <w:lastRenderedPageBreak/>
        <w:t>Cloud Computing Policy (</w:t>
      </w:r>
      <w:r w:rsidR="009E4CB6" w:rsidRPr="00DE58D4">
        <w:rPr>
          <w:rFonts w:cs="Arial"/>
        </w:rPr>
        <w:t>Mid-size</w:t>
      </w:r>
      <w:r w:rsidRPr="00DE58D4">
        <w:rPr>
          <w:rFonts w:cs="Arial"/>
        </w:rPr>
        <w:t xml:space="preserve"> firm)</w:t>
      </w:r>
    </w:p>
    <w:p w14:paraId="1E6F50AD" w14:textId="77777777" w:rsidR="00420D30" w:rsidRPr="00DE58D4" w:rsidRDefault="00DE42C8" w:rsidP="00BD7701">
      <w:pPr>
        <w:spacing w:after="0"/>
        <w:rPr>
          <w:rFonts w:cs="Arial"/>
          <w:sz w:val="20"/>
        </w:rPr>
      </w:pPr>
      <w:r w:rsidRPr="00DE58D4">
        <w:rPr>
          <w:rFonts w:cs="Arial"/>
          <w:b/>
          <w:color w:val="0F2D52"/>
          <w:sz w:val="20"/>
        </w:rPr>
        <w:t>What are cloud services?</w:t>
      </w:r>
    </w:p>
    <w:p w14:paraId="4B421DFC" w14:textId="2CAA5AEF" w:rsidR="00DE42C8" w:rsidRPr="00DE58D4" w:rsidRDefault="00DE42C8" w:rsidP="00BD7701">
      <w:pPr>
        <w:spacing w:after="0"/>
        <w:rPr>
          <w:rFonts w:cs="Arial"/>
          <w:sz w:val="20"/>
        </w:rPr>
      </w:pPr>
      <w:r w:rsidRPr="00DE58D4">
        <w:rPr>
          <w:rFonts w:cs="Arial"/>
          <w:sz w:val="20"/>
        </w:rPr>
        <w:t xml:space="preserve">“Cloud” computing services are provided on the basis that data is not located on the user’s device but on a remote network. They are extremely convenient but need to be selected and used carefully. </w:t>
      </w:r>
      <w:r w:rsidR="004D07FB" w:rsidRPr="00DE58D4">
        <w:rPr>
          <w:rFonts w:cs="Arial"/>
          <w:sz w:val="20"/>
        </w:rPr>
        <w:t>Many people use</w:t>
      </w:r>
      <w:r w:rsidRPr="00DE58D4">
        <w:rPr>
          <w:rFonts w:cs="Arial"/>
          <w:sz w:val="20"/>
        </w:rPr>
        <w:t xml:space="preserve"> them in our daily lives and it seems natural to use them for work purposes also, but this is not acceptable without due diligence </w:t>
      </w:r>
      <w:r w:rsidR="00D74063" w:rsidRPr="00DE58D4">
        <w:rPr>
          <w:rFonts w:cs="Arial"/>
          <w:sz w:val="20"/>
        </w:rPr>
        <w:t xml:space="preserve">and </w:t>
      </w:r>
      <w:r w:rsidRPr="00DE58D4">
        <w:rPr>
          <w:rFonts w:cs="Arial"/>
          <w:sz w:val="20"/>
        </w:rPr>
        <w:t>approval.</w:t>
      </w:r>
    </w:p>
    <w:p w14:paraId="428535BF" w14:textId="77777777" w:rsidR="00DE42C8" w:rsidRPr="00DE58D4" w:rsidRDefault="00DE42C8" w:rsidP="00BD7701">
      <w:pPr>
        <w:spacing w:after="0"/>
        <w:rPr>
          <w:rFonts w:cs="Arial"/>
          <w:sz w:val="20"/>
        </w:rPr>
      </w:pPr>
    </w:p>
    <w:p w14:paraId="0B6BBB21" w14:textId="77777777" w:rsidR="00DE42C8" w:rsidRPr="00DE58D4" w:rsidRDefault="00DE42C8" w:rsidP="00BD7701">
      <w:pPr>
        <w:spacing w:after="0"/>
        <w:rPr>
          <w:rFonts w:cs="Arial"/>
          <w:b/>
          <w:color w:val="0F2D52"/>
          <w:sz w:val="20"/>
        </w:rPr>
      </w:pPr>
      <w:r w:rsidRPr="00DE58D4">
        <w:rPr>
          <w:rFonts w:cs="Arial"/>
          <w:b/>
          <w:color w:val="0F2D52"/>
          <w:sz w:val="20"/>
        </w:rPr>
        <w:t>Potential problems with unauthorised cloud services:</w:t>
      </w:r>
    </w:p>
    <w:p w14:paraId="3EF69331" w14:textId="6C79362B" w:rsidR="00DE42C8" w:rsidRPr="00DE58D4" w:rsidRDefault="00DE42C8" w:rsidP="00BD7701">
      <w:pPr>
        <w:pStyle w:val="ListParagraph"/>
        <w:numPr>
          <w:ilvl w:val="0"/>
          <w:numId w:val="23"/>
        </w:numPr>
        <w:spacing w:after="0"/>
        <w:rPr>
          <w:rFonts w:cs="Arial"/>
          <w:sz w:val="20"/>
          <w:szCs w:val="20"/>
        </w:rPr>
      </w:pPr>
      <w:r w:rsidRPr="00DE58D4">
        <w:rPr>
          <w:rFonts w:cs="Arial"/>
          <w:b/>
          <w:sz w:val="20"/>
          <w:szCs w:val="20"/>
        </w:rPr>
        <w:t>Privacy:</w:t>
      </w:r>
      <w:r w:rsidRPr="00DE58D4">
        <w:rPr>
          <w:rFonts w:cs="Arial"/>
          <w:sz w:val="20"/>
          <w:szCs w:val="20"/>
        </w:rPr>
        <w:t xml:space="preserve"> many cloud services allow advertisers to access information about user identification and data content. They say this is anonymised but often that process is not adequate. Some providers routinely share content with foreign law enforcement.</w:t>
      </w:r>
    </w:p>
    <w:p w14:paraId="14798D1B" w14:textId="77777777" w:rsidR="00DE42C8" w:rsidRPr="00DE58D4" w:rsidRDefault="00DE42C8" w:rsidP="00BD7701">
      <w:pPr>
        <w:pStyle w:val="ListParagraph"/>
        <w:numPr>
          <w:ilvl w:val="0"/>
          <w:numId w:val="23"/>
        </w:numPr>
        <w:spacing w:after="0"/>
        <w:rPr>
          <w:rFonts w:cs="Arial"/>
          <w:sz w:val="20"/>
          <w:szCs w:val="20"/>
        </w:rPr>
      </w:pPr>
      <w:r w:rsidRPr="00DE58D4">
        <w:rPr>
          <w:rFonts w:cs="Arial"/>
          <w:b/>
          <w:sz w:val="20"/>
          <w:szCs w:val="20"/>
        </w:rPr>
        <w:t>Security:</w:t>
      </w:r>
      <w:r w:rsidRPr="00DE58D4">
        <w:rPr>
          <w:rFonts w:cs="Arial"/>
          <w:sz w:val="20"/>
          <w:szCs w:val="20"/>
        </w:rPr>
        <w:t xml:space="preserve"> platform security may be inadequate and the process for getting data in/out may bypass firm security systems.</w:t>
      </w:r>
      <w:r w:rsidR="004D07FB" w:rsidRPr="00DE58D4">
        <w:rPr>
          <w:rFonts w:cs="Arial"/>
          <w:sz w:val="20"/>
          <w:szCs w:val="20"/>
        </w:rPr>
        <w:t xml:space="preserve"> Data removed from firm control to a cloud service may amount to a data breach in itself, triggering regulatory or contractual consequences.</w:t>
      </w:r>
    </w:p>
    <w:p w14:paraId="1626F12B" w14:textId="77777777" w:rsidR="00DE42C8" w:rsidRPr="00DE58D4" w:rsidRDefault="00DE42C8" w:rsidP="00BD7701">
      <w:pPr>
        <w:pStyle w:val="ListParagraph"/>
        <w:numPr>
          <w:ilvl w:val="0"/>
          <w:numId w:val="23"/>
        </w:numPr>
        <w:rPr>
          <w:rFonts w:cs="Arial"/>
          <w:sz w:val="20"/>
          <w:szCs w:val="20"/>
        </w:rPr>
      </w:pPr>
      <w:r w:rsidRPr="00DE58D4">
        <w:rPr>
          <w:rFonts w:cs="Arial"/>
          <w:b/>
          <w:sz w:val="20"/>
          <w:szCs w:val="20"/>
        </w:rPr>
        <w:t>Data integrity:</w:t>
      </w:r>
      <w:r w:rsidRPr="00DE58D4">
        <w:rPr>
          <w:rFonts w:cs="Arial"/>
          <w:sz w:val="20"/>
          <w:szCs w:val="20"/>
        </w:rPr>
        <w:t xml:space="preserve"> documents left in cloud storage may lead to client records being incomplete or misleading. Negligence claims or disciplinary prosecutions can arise.</w:t>
      </w:r>
    </w:p>
    <w:p w14:paraId="6EFEC67A" w14:textId="011FF6E0" w:rsidR="00DE42C8" w:rsidRPr="00DE58D4" w:rsidRDefault="00DE42C8" w:rsidP="00BD7701">
      <w:pPr>
        <w:spacing w:after="0"/>
        <w:rPr>
          <w:rFonts w:cs="Arial"/>
          <w:b/>
          <w:color w:val="0F2D52"/>
          <w:sz w:val="20"/>
        </w:rPr>
      </w:pPr>
      <w:r w:rsidRPr="00DE58D4">
        <w:rPr>
          <w:rFonts w:cs="Arial"/>
          <w:b/>
          <w:color w:val="0F2D52"/>
          <w:sz w:val="20"/>
        </w:rPr>
        <w:t xml:space="preserve">Firm policy </w:t>
      </w:r>
    </w:p>
    <w:p w14:paraId="3F111794" w14:textId="24E1AAAF" w:rsidR="00DE42C8" w:rsidRPr="00DE58D4" w:rsidRDefault="00DE42C8" w:rsidP="00BD7701">
      <w:pPr>
        <w:spacing w:after="0"/>
        <w:rPr>
          <w:rFonts w:cs="Arial"/>
          <w:sz w:val="20"/>
        </w:rPr>
      </w:pPr>
      <w:r w:rsidRPr="00DE58D4">
        <w:rPr>
          <w:rFonts w:cs="Arial"/>
          <w:sz w:val="20"/>
        </w:rPr>
        <w:t>Cloud services must </w:t>
      </w:r>
      <w:r w:rsidRPr="00DE58D4">
        <w:rPr>
          <w:rFonts w:cs="Arial"/>
          <w:b/>
          <w:bCs/>
          <w:sz w:val="20"/>
        </w:rPr>
        <w:t>NOT</w:t>
      </w:r>
      <w:r w:rsidRPr="00DE58D4">
        <w:rPr>
          <w:rFonts w:cs="Arial"/>
          <w:sz w:val="20"/>
        </w:rPr>
        <w:t> </w:t>
      </w:r>
      <w:r w:rsidR="00A01867" w:rsidRPr="00DE58D4">
        <w:rPr>
          <w:rFonts w:cs="Arial"/>
          <w:sz w:val="20"/>
        </w:rPr>
        <w:t xml:space="preserve">be </w:t>
      </w:r>
      <w:r w:rsidRPr="00DE58D4">
        <w:rPr>
          <w:rFonts w:cs="Arial"/>
          <w:sz w:val="20"/>
        </w:rPr>
        <w:t>used without express approval from</w:t>
      </w:r>
      <w:r w:rsidR="001510AE" w:rsidRPr="001510AE">
        <w:rPr>
          <w:rFonts w:eastAsia="MS Mincho"/>
        </w:rPr>
        <w:t xml:space="preserve"> </w:t>
      </w:r>
      <w:sdt>
        <w:sdtPr>
          <w:rPr>
            <w:rStyle w:val="BODY2"/>
            <w:rFonts w:eastAsia="MS Mincho"/>
          </w:rPr>
          <w:id w:val="439262314"/>
          <w:placeholder>
            <w:docPart w:val="E7CFE97F755143C89CC02F56CCCA6F0C"/>
          </w:placeholder>
          <w:showingPlcHdr/>
        </w:sdtPr>
        <w:sdtEndPr>
          <w:rPr>
            <w:rStyle w:val="BodyBOLD"/>
            <w:b/>
            <w:color w:val="auto"/>
          </w:rPr>
        </w:sdtEndPr>
        <w:sdtContent>
          <w:r w:rsidR="00672FF0" w:rsidRPr="001510AE">
            <w:rPr>
              <w:sz w:val="20"/>
            </w:rPr>
            <w:t>&lt;&lt;</w:t>
          </w:r>
          <w:r w:rsidR="00672FF0">
            <w:rPr>
              <w:sz w:val="20"/>
            </w:rPr>
            <w:t>function or department</w:t>
          </w:r>
          <w:r w:rsidR="00672FF0" w:rsidRPr="001510AE">
            <w:rPr>
              <w:sz w:val="20"/>
            </w:rPr>
            <w:t>&gt;&gt;</w:t>
          </w:r>
        </w:sdtContent>
      </w:sdt>
      <w:r w:rsidRPr="00DE58D4">
        <w:rPr>
          <w:rFonts w:cs="Arial"/>
          <w:sz w:val="20"/>
        </w:rPr>
        <w:t xml:space="preserve">. </w:t>
      </w:r>
    </w:p>
    <w:p w14:paraId="0DC259EB" w14:textId="5F8AC2B1" w:rsidR="00DE42C8" w:rsidRPr="00DE58D4" w:rsidRDefault="00DE42C8" w:rsidP="00BD7701">
      <w:pPr>
        <w:rPr>
          <w:rFonts w:cs="Arial"/>
          <w:sz w:val="20"/>
        </w:rPr>
      </w:pPr>
      <w:r w:rsidRPr="00DE58D4">
        <w:rPr>
          <w:rFonts w:cs="Arial"/>
          <w:sz w:val="20"/>
        </w:rPr>
        <w:t>Partners and staff may </w:t>
      </w:r>
      <w:r w:rsidRPr="00DE58D4">
        <w:rPr>
          <w:rFonts w:cs="Arial"/>
          <w:b/>
          <w:bCs/>
          <w:sz w:val="20"/>
        </w:rPr>
        <w:t>NOT</w:t>
      </w:r>
      <w:r w:rsidRPr="00DE58D4">
        <w:rPr>
          <w:rFonts w:cs="Arial"/>
          <w:sz w:val="20"/>
        </w:rPr>
        <w:t xml:space="preserve"> create or use cloud based data storage, manipulation or exchange of firm-related communications or firm-owned data without such approval. This is necessary to protect the integrity and confidentiality of our data and comply with ethical </w:t>
      </w:r>
      <w:r w:rsidR="00D74063" w:rsidRPr="00DE58D4">
        <w:rPr>
          <w:rFonts w:cs="Arial"/>
          <w:sz w:val="20"/>
        </w:rPr>
        <w:t xml:space="preserve">and </w:t>
      </w:r>
      <w:r w:rsidRPr="00DE58D4">
        <w:rPr>
          <w:rFonts w:cs="Arial"/>
          <w:sz w:val="20"/>
        </w:rPr>
        <w:t>statutory obligations.</w:t>
      </w:r>
    </w:p>
    <w:p w14:paraId="740034FB" w14:textId="04F28214" w:rsidR="00DE42C8" w:rsidRPr="00DE58D4" w:rsidRDefault="00DE42C8" w:rsidP="00BD7701">
      <w:pPr>
        <w:rPr>
          <w:rFonts w:cs="Arial"/>
          <w:sz w:val="20"/>
        </w:rPr>
      </w:pPr>
      <w:r w:rsidRPr="00DE58D4">
        <w:rPr>
          <w:rFonts w:cs="Arial"/>
          <w:sz w:val="20"/>
        </w:rPr>
        <w:t>Our IT department remains committed to enabling employees to do their jobs as efficiently as possible through the use of technology. The following guidelines are intended</w:t>
      </w:r>
      <w:r w:rsidR="001510AE">
        <w:rPr>
          <w:rFonts w:cs="Arial"/>
          <w:sz w:val="20"/>
        </w:rPr>
        <w:t xml:space="preserve"> to establish a process whereby</w:t>
      </w:r>
      <w:r w:rsidRPr="00DE58D4">
        <w:rPr>
          <w:rFonts w:cs="Arial"/>
          <w:sz w:val="20"/>
        </w:rPr>
        <w:t xml:space="preserve"> </w:t>
      </w:r>
      <w:sdt>
        <w:sdtPr>
          <w:rPr>
            <w:rStyle w:val="BODY2"/>
            <w:rFonts w:eastAsia="MS Mincho"/>
          </w:rPr>
          <w:id w:val="1256710439"/>
          <w:placeholder>
            <w:docPart w:val="BCE1AF3B807443A098C451F4A2256E0D"/>
          </w:placeholder>
          <w:showingPlcHdr/>
        </w:sdtPr>
        <w:sdtEndPr>
          <w:rPr>
            <w:rStyle w:val="BodyBOLD"/>
            <w:b/>
            <w:color w:val="auto"/>
          </w:rPr>
        </w:sdtEndPr>
        <w:sdtContent>
          <w:r w:rsidR="001510AE" w:rsidRPr="001510AE">
            <w:rPr>
              <w:sz w:val="20"/>
            </w:rPr>
            <w:t>&lt;&lt;</w:t>
          </w:r>
          <w:r w:rsidR="001510AE">
            <w:rPr>
              <w:sz w:val="20"/>
            </w:rPr>
            <w:t>firm name</w:t>
          </w:r>
          <w:r w:rsidR="001510AE" w:rsidRPr="001510AE">
            <w:rPr>
              <w:sz w:val="20"/>
            </w:rPr>
            <w:t>&gt;&gt;</w:t>
          </w:r>
        </w:sdtContent>
      </w:sdt>
      <w:r w:rsidR="001510AE" w:rsidRPr="00DE58D4">
        <w:rPr>
          <w:rFonts w:cs="Arial"/>
          <w:sz w:val="20"/>
        </w:rPr>
        <w:t xml:space="preserve"> </w:t>
      </w:r>
      <w:r w:rsidRPr="00DE58D4">
        <w:rPr>
          <w:rFonts w:cs="Arial"/>
          <w:sz w:val="20"/>
        </w:rPr>
        <w:t xml:space="preserve">can use cloud services without </w:t>
      </w:r>
      <w:r w:rsidR="004F2F43" w:rsidRPr="00DE58D4">
        <w:rPr>
          <w:rFonts w:cs="Arial"/>
          <w:sz w:val="20"/>
        </w:rPr>
        <w:t xml:space="preserve">jeopardising </w:t>
      </w:r>
      <w:r w:rsidRPr="00DE58D4">
        <w:rPr>
          <w:rFonts w:cs="Arial"/>
          <w:sz w:val="20"/>
        </w:rPr>
        <w:t>firm data and computing resources.</w:t>
      </w:r>
    </w:p>
    <w:p w14:paraId="46FD6C42" w14:textId="10657F83" w:rsidR="00DE42C8" w:rsidRPr="00DE58D4" w:rsidRDefault="00DE42C8" w:rsidP="00BD7701">
      <w:pPr>
        <w:spacing w:after="0"/>
        <w:rPr>
          <w:rFonts w:cs="Arial"/>
          <w:color w:val="0F2D52"/>
          <w:sz w:val="20"/>
        </w:rPr>
      </w:pPr>
      <w:r w:rsidRPr="00DE58D4">
        <w:rPr>
          <w:rFonts w:cs="Arial"/>
          <w:b/>
          <w:color w:val="0F2D52"/>
          <w:sz w:val="20"/>
        </w:rPr>
        <w:t>Who does this apply to?</w:t>
      </w:r>
    </w:p>
    <w:p w14:paraId="032EE92F" w14:textId="68502BFA" w:rsidR="00DE42C8" w:rsidRPr="00DE58D4" w:rsidRDefault="00DE42C8" w:rsidP="00BD7701">
      <w:pPr>
        <w:spacing w:after="0"/>
        <w:rPr>
          <w:rFonts w:cs="Arial"/>
          <w:sz w:val="20"/>
        </w:rPr>
      </w:pPr>
      <w:r w:rsidRPr="00DE58D4">
        <w:rPr>
          <w:rFonts w:cs="Arial"/>
          <w:sz w:val="20"/>
        </w:rPr>
        <w:t>This policy applies to all staff</w:t>
      </w:r>
      <w:r w:rsidR="00A01867" w:rsidRPr="00DE58D4">
        <w:rPr>
          <w:rFonts w:cs="Arial"/>
          <w:sz w:val="20"/>
        </w:rPr>
        <w:t xml:space="preserve"> (permanent or temporary)</w:t>
      </w:r>
      <w:r w:rsidRPr="00DE58D4">
        <w:rPr>
          <w:rFonts w:cs="Arial"/>
          <w:sz w:val="20"/>
        </w:rPr>
        <w:t>.</w:t>
      </w:r>
    </w:p>
    <w:p w14:paraId="39B4754F" w14:textId="22623C86" w:rsidR="00DE42C8" w:rsidRPr="00DE58D4" w:rsidRDefault="00DE42C8" w:rsidP="00BD7701">
      <w:pPr>
        <w:rPr>
          <w:rFonts w:cs="Arial"/>
          <w:sz w:val="20"/>
        </w:rPr>
      </w:pPr>
      <w:r w:rsidRPr="00DE58D4">
        <w:rPr>
          <w:rFonts w:cs="Arial"/>
          <w:sz w:val="20"/>
        </w:rPr>
        <w:t>This policy pertains to all external cloud services, eg cloud-based email, document storage, Software-as-a-Service (SaaS), Infrastructure-as-a-Service (IaaS), Platform-as-a-Service (PaaS), etc. Personal accounts are excluded, but firm data may not be stored or transmitted using personal accounts.</w:t>
      </w:r>
    </w:p>
    <w:p w14:paraId="5B052B3F" w14:textId="77777777" w:rsidR="00DE42C8" w:rsidRPr="00DE58D4" w:rsidRDefault="00DE42C8" w:rsidP="00BD7701">
      <w:pPr>
        <w:rPr>
          <w:rFonts w:cs="Arial"/>
          <w:sz w:val="20"/>
        </w:rPr>
      </w:pPr>
      <w:r w:rsidRPr="00DE58D4">
        <w:rPr>
          <w:rFonts w:cs="Arial"/>
          <w:sz w:val="20"/>
        </w:rPr>
        <w:t>If you are not sure whether a service is cloud-based or not, please contact the IT department.</w:t>
      </w:r>
    </w:p>
    <w:p w14:paraId="7058EEAB" w14:textId="4F38E647" w:rsidR="00DE42C8" w:rsidRPr="00DE58D4" w:rsidRDefault="00A01867" w:rsidP="00BD7701">
      <w:pPr>
        <w:spacing w:after="0"/>
        <w:rPr>
          <w:rFonts w:cs="Arial"/>
          <w:b/>
          <w:color w:val="0F2D52"/>
          <w:sz w:val="20"/>
        </w:rPr>
      </w:pPr>
      <w:r w:rsidRPr="00DE58D4">
        <w:rPr>
          <w:rFonts w:cs="Arial"/>
          <w:b/>
          <w:color w:val="0F2D52"/>
          <w:sz w:val="20"/>
        </w:rPr>
        <w:t>S</w:t>
      </w:r>
      <w:r w:rsidR="00DE42C8" w:rsidRPr="00DE58D4">
        <w:rPr>
          <w:rFonts w:cs="Arial"/>
          <w:b/>
          <w:color w:val="0F2D52"/>
          <w:sz w:val="20"/>
        </w:rPr>
        <w:t>pecifics</w:t>
      </w:r>
    </w:p>
    <w:p w14:paraId="1EC90DB6" w14:textId="295D2574" w:rsidR="00DE42C8" w:rsidRPr="00DE58D4" w:rsidRDefault="00DE42C8" w:rsidP="000D74AC">
      <w:pPr>
        <w:numPr>
          <w:ilvl w:val="0"/>
          <w:numId w:val="24"/>
        </w:numPr>
        <w:ind w:left="360"/>
        <w:rPr>
          <w:rFonts w:cs="Arial"/>
          <w:sz w:val="20"/>
        </w:rPr>
      </w:pPr>
      <w:r w:rsidRPr="00DE58D4">
        <w:rPr>
          <w:rFonts w:cs="Arial"/>
          <w:sz w:val="20"/>
        </w:rPr>
        <w:t>Use of cloud computing services for work purposes mu</w:t>
      </w:r>
      <w:r w:rsidR="00C87362" w:rsidRPr="00DE58D4">
        <w:rPr>
          <w:rFonts w:cs="Arial"/>
          <w:sz w:val="20"/>
        </w:rPr>
        <w:t xml:space="preserve">st be formally </w:t>
      </w:r>
      <w:r w:rsidR="004F2F43" w:rsidRPr="00DE58D4">
        <w:rPr>
          <w:rFonts w:cs="Arial"/>
          <w:sz w:val="20"/>
        </w:rPr>
        <w:t xml:space="preserve">authorised </w:t>
      </w:r>
      <w:r w:rsidR="001510AE">
        <w:rPr>
          <w:rFonts w:cs="Arial"/>
          <w:sz w:val="20"/>
        </w:rPr>
        <w:t xml:space="preserve">by </w:t>
      </w:r>
      <w:sdt>
        <w:sdtPr>
          <w:rPr>
            <w:rStyle w:val="BODY2"/>
            <w:rFonts w:eastAsia="MS Mincho"/>
          </w:rPr>
          <w:id w:val="168143369"/>
          <w:placeholder>
            <w:docPart w:val="22352E9B275C4BC99A438859481A2E6C"/>
          </w:placeholder>
          <w:showingPlcHdr/>
        </w:sdtPr>
        <w:sdtEndPr>
          <w:rPr>
            <w:rStyle w:val="BodyBOLD"/>
            <w:b/>
            <w:color w:val="auto"/>
          </w:rPr>
        </w:sdtEndPr>
        <w:sdtContent>
          <w:r w:rsidR="00672FF0" w:rsidRPr="001510AE">
            <w:rPr>
              <w:sz w:val="20"/>
            </w:rPr>
            <w:t>&lt;&lt;</w:t>
          </w:r>
          <w:r w:rsidR="00672FF0">
            <w:rPr>
              <w:sz w:val="20"/>
            </w:rPr>
            <w:t>function or department</w:t>
          </w:r>
          <w:r w:rsidR="00672FF0" w:rsidRPr="001510AE">
            <w:rPr>
              <w:sz w:val="20"/>
            </w:rPr>
            <w:t>&gt;&gt;</w:t>
          </w:r>
        </w:sdtContent>
      </w:sdt>
      <w:r w:rsidRPr="00DE58D4">
        <w:rPr>
          <w:rFonts w:cs="Arial"/>
          <w:sz w:val="20"/>
        </w:rPr>
        <w:t xml:space="preserve">. </w:t>
      </w:r>
    </w:p>
    <w:p w14:paraId="221FAEB3" w14:textId="2D98E366" w:rsidR="00DE42C8" w:rsidRPr="00DE58D4" w:rsidRDefault="00DE42C8" w:rsidP="000D74AC">
      <w:pPr>
        <w:numPr>
          <w:ilvl w:val="0"/>
          <w:numId w:val="24"/>
        </w:numPr>
        <w:ind w:left="360"/>
        <w:rPr>
          <w:rFonts w:cs="Arial"/>
          <w:sz w:val="20"/>
        </w:rPr>
      </w:pPr>
      <w:r w:rsidRPr="00DE58D4">
        <w:rPr>
          <w:rFonts w:cs="Arial"/>
          <w:sz w:val="20"/>
        </w:rPr>
        <w:t>For any cloud services that require users to agree to terms of service, (ie, all of them) such agreements must</w:t>
      </w:r>
      <w:r w:rsidR="001510AE">
        <w:rPr>
          <w:rFonts w:cs="Arial"/>
          <w:sz w:val="20"/>
        </w:rPr>
        <w:t xml:space="preserve"> be reviewed and approved by</w:t>
      </w:r>
      <w:r w:rsidR="001510AE" w:rsidRPr="001510AE">
        <w:rPr>
          <w:rFonts w:eastAsia="MS Mincho"/>
        </w:rPr>
        <w:t xml:space="preserve"> </w:t>
      </w:r>
      <w:sdt>
        <w:sdtPr>
          <w:rPr>
            <w:rStyle w:val="BODY2"/>
            <w:rFonts w:eastAsia="MS Mincho"/>
          </w:rPr>
          <w:id w:val="-1302068670"/>
          <w:placeholder>
            <w:docPart w:val="296B642964CF4D70B6ADADA2A5E82505"/>
          </w:placeholder>
          <w:showingPlcHdr/>
        </w:sdtPr>
        <w:sdtEndPr>
          <w:rPr>
            <w:rStyle w:val="BodyBOLD"/>
            <w:b/>
            <w:color w:val="auto"/>
          </w:rPr>
        </w:sdtEndPr>
        <w:sdtContent>
          <w:r w:rsidR="00672FF0" w:rsidRPr="001510AE">
            <w:rPr>
              <w:sz w:val="20"/>
            </w:rPr>
            <w:t>&lt;&lt;</w:t>
          </w:r>
          <w:r w:rsidR="00672FF0">
            <w:rPr>
              <w:sz w:val="20"/>
            </w:rPr>
            <w:t>function or department</w:t>
          </w:r>
          <w:r w:rsidR="00672FF0" w:rsidRPr="001510AE">
            <w:rPr>
              <w:sz w:val="20"/>
            </w:rPr>
            <w:t>&gt;&gt;</w:t>
          </w:r>
        </w:sdtContent>
      </w:sdt>
      <w:r w:rsidRPr="00DE58D4">
        <w:rPr>
          <w:rFonts w:cs="Arial"/>
          <w:sz w:val="20"/>
        </w:rPr>
        <w:t>.</w:t>
      </w:r>
    </w:p>
    <w:p w14:paraId="347DC99E" w14:textId="06210722" w:rsidR="00DE42C8" w:rsidRPr="00DE58D4" w:rsidRDefault="00DE42C8" w:rsidP="000D74AC">
      <w:pPr>
        <w:numPr>
          <w:ilvl w:val="0"/>
          <w:numId w:val="24"/>
        </w:numPr>
        <w:ind w:left="360"/>
        <w:rPr>
          <w:rFonts w:cs="Arial"/>
          <w:sz w:val="20"/>
        </w:rPr>
      </w:pPr>
      <w:r w:rsidRPr="00DE58D4">
        <w:rPr>
          <w:rFonts w:cs="Arial"/>
          <w:sz w:val="20"/>
        </w:rPr>
        <w:t xml:space="preserve">The use of such services must comply with  </w:t>
      </w:r>
      <w:sdt>
        <w:sdtPr>
          <w:rPr>
            <w:rStyle w:val="BODY2"/>
            <w:rFonts w:eastAsia="MS Mincho"/>
          </w:rPr>
          <w:id w:val="280616297"/>
          <w:placeholder>
            <w:docPart w:val="7551A467D7094B719B3FEAC9404A1C0D"/>
          </w:placeholder>
          <w:showingPlcHdr/>
        </w:sdtPr>
        <w:sdtEndPr>
          <w:rPr>
            <w:rStyle w:val="BodyBOLD"/>
            <w:b/>
            <w:color w:val="auto"/>
          </w:rPr>
        </w:sdtEndPr>
        <w:sdtContent>
          <w:r w:rsidR="00672FF0" w:rsidRPr="001510AE">
            <w:rPr>
              <w:sz w:val="20"/>
            </w:rPr>
            <w:t>&lt;&lt;</w:t>
          </w:r>
          <w:r w:rsidR="00672FF0">
            <w:rPr>
              <w:sz w:val="20"/>
            </w:rPr>
            <w:t>firm name’s</w:t>
          </w:r>
          <w:r w:rsidR="00672FF0" w:rsidRPr="001510AE">
            <w:rPr>
              <w:sz w:val="20"/>
            </w:rPr>
            <w:t>&gt;&gt;</w:t>
          </w:r>
        </w:sdtContent>
      </w:sdt>
      <w:r w:rsidR="001510AE" w:rsidRPr="00DE58D4">
        <w:rPr>
          <w:rFonts w:cs="Arial"/>
          <w:sz w:val="20"/>
        </w:rPr>
        <w:t xml:space="preserve"> </w:t>
      </w:r>
      <w:r w:rsidRPr="00DE58D4">
        <w:rPr>
          <w:rFonts w:cs="Arial"/>
          <w:sz w:val="20"/>
        </w:rPr>
        <w:t>existing</w:t>
      </w:r>
      <w:r w:rsidR="00A01867" w:rsidRPr="00DE58D4">
        <w:rPr>
          <w:rFonts w:cs="Arial"/>
          <w:sz w:val="20"/>
        </w:rPr>
        <w:t>:</w:t>
      </w:r>
      <w:r w:rsidRPr="00DE58D4">
        <w:rPr>
          <w:rFonts w:cs="Arial"/>
          <w:sz w:val="20"/>
        </w:rPr>
        <w:t xml:space="preserve"> </w:t>
      </w:r>
    </w:p>
    <w:p w14:paraId="58AC7BE7" w14:textId="2732DDE4" w:rsidR="00DE42C8" w:rsidRPr="00DE58D4" w:rsidRDefault="00DE42C8" w:rsidP="000D74AC">
      <w:pPr>
        <w:numPr>
          <w:ilvl w:val="1"/>
          <w:numId w:val="24"/>
        </w:numPr>
        <w:ind w:left="1080"/>
        <w:rPr>
          <w:rFonts w:cs="Arial"/>
          <w:sz w:val="20"/>
        </w:rPr>
      </w:pPr>
      <w:r w:rsidRPr="00DE58D4">
        <w:rPr>
          <w:rFonts w:cs="Arial"/>
          <w:sz w:val="20"/>
        </w:rPr>
        <w:t>Acceptable Use Policy/Computer Usage Policy/Internet Usage Policy</w:t>
      </w:r>
      <w:r w:rsidR="004F2F43" w:rsidRPr="00DE58D4">
        <w:rPr>
          <w:rFonts w:cs="Arial"/>
          <w:sz w:val="20"/>
        </w:rPr>
        <w:t>.</w:t>
      </w:r>
    </w:p>
    <w:p w14:paraId="6C1A2E06" w14:textId="77777777" w:rsidR="00DE42C8" w:rsidRPr="00DE58D4" w:rsidRDefault="00DE42C8" w:rsidP="000D74AC">
      <w:pPr>
        <w:numPr>
          <w:ilvl w:val="1"/>
          <w:numId w:val="24"/>
        </w:numPr>
        <w:ind w:left="1080"/>
        <w:rPr>
          <w:rFonts w:cs="Arial"/>
          <w:sz w:val="20"/>
        </w:rPr>
      </w:pPr>
      <w:r w:rsidRPr="00DE58D4">
        <w:rPr>
          <w:rFonts w:cs="Arial"/>
          <w:sz w:val="20"/>
        </w:rPr>
        <w:t>BYOD Policy.</w:t>
      </w:r>
    </w:p>
    <w:p w14:paraId="4364859B" w14:textId="77777777" w:rsidR="00DE42C8" w:rsidRPr="00DE58D4" w:rsidRDefault="00DE42C8" w:rsidP="000D74AC">
      <w:pPr>
        <w:numPr>
          <w:ilvl w:val="0"/>
          <w:numId w:val="24"/>
        </w:numPr>
        <w:ind w:left="360"/>
        <w:rPr>
          <w:rFonts w:cs="Arial"/>
          <w:sz w:val="20"/>
        </w:rPr>
      </w:pPr>
      <w:r w:rsidRPr="00DE58D4">
        <w:rPr>
          <w:rFonts w:cs="Arial"/>
          <w:sz w:val="20"/>
        </w:rPr>
        <w:t>Employees must not share log-in credentials with co-workers. The IT department will keep a confidential document or password management system containing account information for business continuity purposes.</w:t>
      </w:r>
    </w:p>
    <w:p w14:paraId="026654AB" w14:textId="3F6FF35D" w:rsidR="00BD7701" w:rsidRPr="00DE58D4" w:rsidRDefault="00DE42C8" w:rsidP="000D74AC">
      <w:pPr>
        <w:numPr>
          <w:ilvl w:val="0"/>
          <w:numId w:val="25"/>
        </w:numPr>
        <w:tabs>
          <w:tab w:val="clear" w:pos="720"/>
          <w:tab w:val="num" w:pos="360"/>
        </w:tabs>
        <w:ind w:left="360"/>
        <w:rPr>
          <w:rFonts w:cs="Arial"/>
          <w:sz w:val="20"/>
        </w:rPr>
      </w:pPr>
      <w:r w:rsidRPr="00DE58D4">
        <w:rPr>
          <w:rFonts w:cs="Arial"/>
          <w:sz w:val="20"/>
        </w:rPr>
        <w:t>The use of such services must comply with all laws and regulations governing the handling of personally identifiable information, corporate financial data or any o</w:t>
      </w:r>
      <w:r w:rsidR="001510AE">
        <w:rPr>
          <w:rFonts w:cs="Arial"/>
          <w:sz w:val="20"/>
        </w:rPr>
        <w:t>ther data owned or collected by</w:t>
      </w:r>
      <w:r w:rsidR="001510AE" w:rsidRPr="001510AE">
        <w:rPr>
          <w:rFonts w:eastAsia="MS Mincho"/>
        </w:rPr>
        <w:t xml:space="preserve"> </w:t>
      </w:r>
      <w:sdt>
        <w:sdtPr>
          <w:rPr>
            <w:rStyle w:val="BODY2"/>
            <w:rFonts w:eastAsia="MS Mincho"/>
          </w:rPr>
          <w:id w:val="-394210738"/>
          <w:placeholder>
            <w:docPart w:val="9C74375056224B34BA209FFBB587BFB1"/>
          </w:placeholder>
          <w:showingPlcHdr/>
        </w:sdtPr>
        <w:sdtEndPr>
          <w:rPr>
            <w:rStyle w:val="BodyBOLD"/>
            <w:b/>
            <w:color w:val="auto"/>
          </w:rPr>
        </w:sdtEndPr>
        <w:sdtContent>
          <w:r w:rsidR="00672FF0" w:rsidRPr="001510AE">
            <w:rPr>
              <w:sz w:val="20"/>
            </w:rPr>
            <w:t>&lt;&lt;</w:t>
          </w:r>
          <w:r w:rsidR="00672FF0">
            <w:rPr>
              <w:sz w:val="20"/>
            </w:rPr>
            <w:t>firm name</w:t>
          </w:r>
          <w:r w:rsidR="00672FF0" w:rsidRPr="001510AE">
            <w:rPr>
              <w:sz w:val="20"/>
            </w:rPr>
            <w:t>&gt;&gt;</w:t>
          </w:r>
        </w:sdtContent>
      </w:sdt>
      <w:r w:rsidRPr="00DE58D4">
        <w:rPr>
          <w:rFonts w:cs="Arial"/>
          <w:sz w:val="20"/>
        </w:rPr>
        <w:t>.</w:t>
      </w:r>
    </w:p>
    <w:p w14:paraId="1409F712" w14:textId="77777777" w:rsidR="00BD7701" w:rsidRPr="00DE58D4" w:rsidRDefault="00BD7701" w:rsidP="000D74AC">
      <w:pPr>
        <w:spacing w:after="0" w:line="240" w:lineRule="auto"/>
        <w:rPr>
          <w:rFonts w:cs="Arial"/>
          <w:sz w:val="20"/>
        </w:rPr>
      </w:pPr>
      <w:r w:rsidRPr="00DE58D4">
        <w:rPr>
          <w:rFonts w:cs="Arial"/>
          <w:sz w:val="20"/>
        </w:rPr>
        <w:br w:type="page"/>
      </w:r>
    </w:p>
    <w:p w14:paraId="2ACAD0EE" w14:textId="52A7CD9F" w:rsidR="00DE42C8" w:rsidRPr="00DE58D4" w:rsidRDefault="001510AE" w:rsidP="000D74AC">
      <w:pPr>
        <w:numPr>
          <w:ilvl w:val="0"/>
          <w:numId w:val="25"/>
        </w:numPr>
        <w:tabs>
          <w:tab w:val="clear" w:pos="720"/>
          <w:tab w:val="num" w:pos="360"/>
        </w:tabs>
        <w:ind w:left="360"/>
        <w:rPr>
          <w:rFonts w:cs="Arial"/>
          <w:sz w:val="20"/>
        </w:rPr>
      </w:pPr>
      <w:r>
        <w:rPr>
          <w:rFonts w:cs="Arial"/>
          <w:sz w:val="20"/>
        </w:rPr>
        <w:lastRenderedPageBreak/>
        <w:t>The</w:t>
      </w:r>
      <w:r w:rsidRPr="001510AE">
        <w:rPr>
          <w:rFonts w:eastAsia="MS Mincho"/>
        </w:rPr>
        <w:t xml:space="preserve"> </w:t>
      </w:r>
      <w:sdt>
        <w:sdtPr>
          <w:rPr>
            <w:rStyle w:val="BODY2"/>
            <w:rFonts w:eastAsia="MS Mincho"/>
          </w:rPr>
          <w:id w:val="-852259099"/>
          <w:placeholder>
            <w:docPart w:val="E5337E23964841E2AAE1813F84DAC302"/>
          </w:placeholder>
          <w:showingPlcHdr/>
        </w:sdtPr>
        <w:sdtEndPr>
          <w:rPr>
            <w:rStyle w:val="BodyBOLD"/>
            <w:b/>
            <w:color w:val="auto"/>
          </w:rPr>
        </w:sdtEndPr>
        <w:sdtContent>
          <w:r w:rsidR="00672FF0" w:rsidRPr="001510AE">
            <w:rPr>
              <w:sz w:val="20"/>
            </w:rPr>
            <w:t>&lt;&lt;</w:t>
          </w:r>
          <w:r w:rsidR="00672FF0">
            <w:rPr>
              <w:sz w:val="20"/>
            </w:rPr>
            <w:t>function/department</w:t>
          </w:r>
          <w:r w:rsidR="00672FF0" w:rsidRPr="001510AE">
            <w:rPr>
              <w:sz w:val="20"/>
            </w:rPr>
            <w:t>&gt;&gt;</w:t>
          </w:r>
        </w:sdtContent>
      </w:sdt>
      <w:r w:rsidR="00DE42C8" w:rsidRPr="00DE58D4">
        <w:rPr>
          <w:rFonts w:cs="Arial"/>
          <w:sz w:val="20"/>
        </w:rPr>
        <w:t xml:space="preserve"> </w:t>
      </w:r>
      <w:r w:rsidRPr="00DE58D4">
        <w:rPr>
          <w:rFonts w:cs="Arial"/>
          <w:sz w:val="20"/>
        </w:rPr>
        <w:t xml:space="preserve"> </w:t>
      </w:r>
      <w:r w:rsidR="00DE42C8" w:rsidRPr="00DE58D4">
        <w:rPr>
          <w:rFonts w:cs="Arial"/>
          <w:sz w:val="20"/>
        </w:rPr>
        <w:t>decides what data may or may not be stored in the Cloud.</w:t>
      </w:r>
      <w:r w:rsidR="00A3705E" w:rsidRPr="00DE58D4">
        <w:rPr>
          <w:rFonts w:cs="Arial"/>
          <w:sz w:val="20"/>
        </w:rPr>
        <w:t xml:space="preserve">  Conditions and processes may be mandated as part of that approval.</w:t>
      </w:r>
    </w:p>
    <w:p w14:paraId="41BE05C4" w14:textId="77777777" w:rsidR="00DE42C8" w:rsidRPr="00DE58D4" w:rsidRDefault="00A3705E" w:rsidP="000D74AC">
      <w:pPr>
        <w:numPr>
          <w:ilvl w:val="0"/>
          <w:numId w:val="25"/>
        </w:numPr>
        <w:tabs>
          <w:tab w:val="clear" w:pos="720"/>
          <w:tab w:val="num" w:pos="360"/>
        </w:tabs>
        <w:ind w:left="360"/>
        <w:rPr>
          <w:rFonts w:cs="Arial"/>
          <w:sz w:val="20"/>
        </w:rPr>
      </w:pPr>
      <w:r w:rsidRPr="00DE58D4">
        <w:rPr>
          <w:rFonts w:cs="Arial"/>
          <w:sz w:val="20"/>
        </w:rPr>
        <w:t>Personal cloud service</w:t>
      </w:r>
      <w:r w:rsidR="00DE42C8" w:rsidRPr="00DE58D4">
        <w:rPr>
          <w:rFonts w:cs="Arial"/>
          <w:sz w:val="20"/>
        </w:rPr>
        <w:t xml:space="preserve"> accounts may not be used for the storage, manipulation or exchange of client-related communications or firm-owned data.</w:t>
      </w:r>
    </w:p>
    <w:p w14:paraId="31F00FBD" w14:textId="77777777" w:rsidR="00A3705E" w:rsidRPr="00DE58D4" w:rsidRDefault="00A3705E" w:rsidP="000D74AC">
      <w:pPr>
        <w:numPr>
          <w:ilvl w:val="0"/>
          <w:numId w:val="25"/>
        </w:numPr>
        <w:tabs>
          <w:tab w:val="clear" w:pos="720"/>
          <w:tab w:val="num" w:pos="360"/>
        </w:tabs>
        <w:ind w:left="360"/>
        <w:rPr>
          <w:rFonts w:cs="Arial"/>
          <w:sz w:val="20"/>
        </w:rPr>
      </w:pPr>
      <w:r w:rsidRPr="00DE58D4">
        <w:rPr>
          <w:rFonts w:cs="Arial"/>
          <w:sz w:val="20"/>
        </w:rPr>
        <w:t>Personal cloud service accounts may not be accessed on firm owned equipment without approval.</w:t>
      </w:r>
    </w:p>
    <w:p w14:paraId="61988FD6" w14:textId="2C1B2446" w:rsidR="00DE42C8" w:rsidRPr="00DE58D4" w:rsidRDefault="00DE42C8" w:rsidP="00BD7701">
      <w:pPr>
        <w:spacing w:after="0" w:line="240" w:lineRule="auto"/>
        <w:rPr>
          <w:rFonts w:cs="Arial"/>
          <w:b/>
          <w:color w:val="0F2D52"/>
          <w:sz w:val="20"/>
        </w:rPr>
      </w:pPr>
      <w:r w:rsidRPr="00DE58D4">
        <w:rPr>
          <w:rFonts w:cs="Arial"/>
          <w:b/>
          <w:color w:val="0F2D52"/>
          <w:sz w:val="20"/>
        </w:rPr>
        <w:t>Pre-approved cloud computing services</w:t>
      </w:r>
    </w:p>
    <w:p w14:paraId="3FF6DEB9" w14:textId="33FEB953" w:rsidR="00DE42C8" w:rsidRDefault="00DE42C8" w:rsidP="00141369">
      <w:pPr>
        <w:spacing w:after="0"/>
        <w:rPr>
          <w:rFonts w:cs="Arial"/>
          <w:sz w:val="20"/>
        </w:rPr>
      </w:pPr>
      <w:r w:rsidRPr="00DE58D4">
        <w:rPr>
          <w:rFonts w:cs="Arial"/>
          <w:sz w:val="20"/>
        </w:rPr>
        <w:t xml:space="preserve">The services listed </w:t>
      </w:r>
      <w:r w:rsidR="00A01867" w:rsidRPr="00DE58D4">
        <w:rPr>
          <w:rFonts w:cs="Arial"/>
          <w:sz w:val="20"/>
        </w:rPr>
        <w:t xml:space="preserve">below </w:t>
      </w:r>
      <w:r w:rsidRPr="00DE58D4">
        <w:rPr>
          <w:rFonts w:cs="Arial"/>
          <w:sz w:val="20"/>
        </w:rPr>
        <w:t>are approved for</w:t>
      </w:r>
      <w:r w:rsidR="001510AE" w:rsidRPr="001510AE">
        <w:rPr>
          <w:rFonts w:eastAsia="MS Mincho"/>
        </w:rPr>
        <w:t xml:space="preserve"> </w:t>
      </w:r>
      <w:sdt>
        <w:sdtPr>
          <w:rPr>
            <w:rStyle w:val="BODY2"/>
            <w:rFonts w:eastAsia="MS Mincho"/>
          </w:rPr>
          <w:id w:val="-939298416"/>
          <w:placeholder>
            <w:docPart w:val="F714503EB403440B86A2EA033C70D9C4"/>
          </w:placeholder>
          <w:showingPlcHdr/>
        </w:sdtPr>
        <w:sdtEndPr>
          <w:rPr>
            <w:rStyle w:val="BodyBOLD"/>
            <w:b/>
            <w:color w:val="auto"/>
          </w:rPr>
        </w:sdtEndPr>
        <w:sdtContent>
          <w:r w:rsidR="00672FF0" w:rsidRPr="001510AE">
            <w:rPr>
              <w:sz w:val="20"/>
            </w:rPr>
            <w:t>&lt;&lt;</w:t>
          </w:r>
          <w:r w:rsidR="00672FF0">
            <w:rPr>
              <w:sz w:val="20"/>
            </w:rPr>
            <w:t>firm name</w:t>
          </w:r>
          <w:r w:rsidR="00672FF0" w:rsidRPr="001510AE">
            <w:rPr>
              <w:sz w:val="20"/>
            </w:rPr>
            <w:t>&gt;&gt;</w:t>
          </w:r>
        </w:sdtContent>
      </w:sdt>
      <w:r w:rsidR="001510AE">
        <w:rPr>
          <w:rFonts w:cs="Arial"/>
          <w:sz w:val="20"/>
        </w:rPr>
        <w:t xml:space="preserve"> </w:t>
      </w:r>
      <w:r w:rsidR="001510AE" w:rsidRPr="00DE58D4">
        <w:rPr>
          <w:rFonts w:cs="Arial"/>
          <w:sz w:val="20"/>
        </w:rPr>
        <w:t xml:space="preserve"> </w:t>
      </w:r>
      <w:r w:rsidRPr="00DE58D4">
        <w:rPr>
          <w:rFonts w:cs="Arial"/>
          <w:sz w:val="20"/>
        </w:rPr>
        <w:t>usage</w:t>
      </w:r>
      <w:r w:rsidR="00A01867" w:rsidRPr="00DE58D4">
        <w:rPr>
          <w:rFonts w:cs="Arial"/>
          <w:sz w:val="20"/>
        </w:rPr>
        <w:t>:</w:t>
      </w:r>
    </w:p>
    <w:p w14:paraId="7DB689BD" w14:textId="60BD3ED1" w:rsidR="00021416" w:rsidRPr="00021416" w:rsidRDefault="008060EC" w:rsidP="00021416">
      <w:pPr>
        <w:pStyle w:val="ListParagraph"/>
        <w:numPr>
          <w:ilvl w:val="0"/>
          <w:numId w:val="42"/>
        </w:numPr>
        <w:spacing w:after="0"/>
        <w:rPr>
          <w:rStyle w:val="BodyBOLD"/>
          <w:rFonts w:eastAsia="MS Mincho"/>
          <w:b w:val="0"/>
        </w:rPr>
      </w:pPr>
      <w:sdt>
        <w:sdtPr>
          <w:rPr>
            <w:rStyle w:val="BODY2"/>
          </w:rPr>
          <w:id w:val="-1454250823"/>
          <w:placeholder>
            <w:docPart w:val="D665CB15D5D74C27873ECDC1CF711086"/>
          </w:placeholder>
          <w:showingPlcHdr/>
        </w:sdtPr>
        <w:sdtEndPr>
          <w:rPr>
            <w:rStyle w:val="BodyBOLD"/>
            <w:rFonts w:eastAsia="MS Mincho"/>
            <w:b/>
            <w:color w:val="auto"/>
          </w:rPr>
        </w:sdtEndPr>
        <w:sdtContent>
          <w:r w:rsidR="00672FF0" w:rsidRPr="00021416">
            <w:rPr>
              <w:sz w:val="20"/>
            </w:rPr>
            <w:t>&lt;&lt;services&gt;&gt;</w:t>
          </w:r>
        </w:sdtContent>
      </w:sdt>
    </w:p>
    <w:p w14:paraId="08A6032D" w14:textId="743A7AD9" w:rsidR="00021416" w:rsidRPr="00021416" w:rsidRDefault="008060EC" w:rsidP="00021416">
      <w:pPr>
        <w:pStyle w:val="ListParagraph"/>
        <w:numPr>
          <w:ilvl w:val="0"/>
          <w:numId w:val="42"/>
        </w:numPr>
        <w:spacing w:after="0"/>
        <w:rPr>
          <w:rFonts w:cs="Arial"/>
          <w:sz w:val="20"/>
        </w:rPr>
      </w:pPr>
      <w:sdt>
        <w:sdtPr>
          <w:rPr>
            <w:rStyle w:val="BODY2"/>
          </w:rPr>
          <w:id w:val="-1012371916"/>
          <w:placeholder>
            <w:docPart w:val="8EFB620D8AB2454D8DF229BBCED82217"/>
          </w:placeholder>
          <w:showingPlcHdr/>
        </w:sdtPr>
        <w:sdtEndPr>
          <w:rPr>
            <w:rStyle w:val="BodyBOLD"/>
            <w:rFonts w:eastAsia="MS Mincho"/>
            <w:b/>
            <w:color w:val="auto"/>
          </w:rPr>
        </w:sdtEndPr>
        <w:sdtContent>
          <w:r w:rsidR="00672FF0" w:rsidRPr="00021416">
            <w:rPr>
              <w:sz w:val="20"/>
            </w:rPr>
            <w:t>&lt;&lt;services&gt;&gt;</w:t>
          </w:r>
        </w:sdtContent>
      </w:sdt>
    </w:p>
    <w:p w14:paraId="4DD335BD" w14:textId="1CB6E291" w:rsidR="00021416" w:rsidRPr="00021416" w:rsidRDefault="008060EC" w:rsidP="00021416">
      <w:pPr>
        <w:pStyle w:val="ListParagraph"/>
        <w:numPr>
          <w:ilvl w:val="0"/>
          <w:numId w:val="42"/>
        </w:numPr>
        <w:spacing w:after="0"/>
        <w:rPr>
          <w:rFonts w:cs="Arial"/>
          <w:sz w:val="20"/>
        </w:rPr>
      </w:pPr>
      <w:sdt>
        <w:sdtPr>
          <w:rPr>
            <w:rStyle w:val="BODY2"/>
          </w:rPr>
          <w:id w:val="78175235"/>
          <w:placeholder>
            <w:docPart w:val="5113337816E94DD5A346D53FA333CFD9"/>
          </w:placeholder>
          <w:showingPlcHdr/>
        </w:sdtPr>
        <w:sdtEndPr>
          <w:rPr>
            <w:rStyle w:val="BodyBOLD"/>
            <w:rFonts w:eastAsia="MS Mincho"/>
            <w:b/>
            <w:color w:val="auto"/>
          </w:rPr>
        </w:sdtEndPr>
        <w:sdtContent>
          <w:r w:rsidR="00672FF0" w:rsidRPr="00021416">
            <w:rPr>
              <w:sz w:val="20"/>
            </w:rPr>
            <w:t>&lt;&lt;services&gt;&gt;</w:t>
          </w:r>
        </w:sdtContent>
      </w:sdt>
    </w:p>
    <w:p w14:paraId="3C50930B" w14:textId="76640692" w:rsidR="00141369" w:rsidRDefault="00141369" w:rsidP="00141369">
      <w:pPr>
        <w:spacing w:after="0"/>
        <w:rPr>
          <w:rFonts w:cs="Arial"/>
          <w:sz w:val="20"/>
        </w:rPr>
      </w:pPr>
    </w:p>
    <w:p w14:paraId="765CFE28" w14:textId="77777777" w:rsidR="00141369" w:rsidRPr="00141369" w:rsidRDefault="00141369" w:rsidP="00141369">
      <w:pPr>
        <w:spacing w:after="0"/>
        <w:rPr>
          <w:rFonts w:cs="Arial"/>
          <w:sz w:val="20"/>
        </w:rPr>
      </w:pPr>
    </w:p>
    <w:p w14:paraId="01C74856" w14:textId="1B3F3262" w:rsidR="001510AE" w:rsidRPr="001510AE" w:rsidRDefault="00DE42C8" w:rsidP="001510AE">
      <w:pPr>
        <w:spacing w:after="0"/>
        <w:rPr>
          <w:rFonts w:cs="Arial"/>
          <w:b/>
          <w:sz w:val="20"/>
        </w:rPr>
      </w:pPr>
      <w:r w:rsidRPr="00DE58D4">
        <w:rPr>
          <w:rFonts w:cs="Arial"/>
          <w:b/>
          <w:sz w:val="20"/>
        </w:rPr>
        <w:t xml:space="preserve">NOTE: This policy </w:t>
      </w:r>
      <w:r w:rsidR="00A3705E" w:rsidRPr="00DE58D4">
        <w:rPr>
          <w:rFonts w:cs="Arial"/>
          <w:b/>
          <w:sz w:val="20"/>
        </w:rPr>
        <w:t>may not be</w:t>
      </w:r>
      <w:r w:rsidRPr="00DE58D4">
        <w:rPr>
          <w:rFonts w:cs="Arial"/>
          <w:b/>
          <w:sz w:val="20"/>
        </w:rPr>
        <w:t xml:space="preserve"> </w:t>
      </w:r>
      <w:r w:rsidR="00A01867" w:rsidRPr="00DE58D4">
        <w:rPr>
          <w:rFonts w:cs="Arial"/>
          <w:b/>
          <w:sz w:val="20"/>
        </w:rPr>
        <w:t>General Data Protection Regulation (</w:t>
      </w:r>
      <w:r w:rsidRPr="00DE58D4">
        <w:rPr>
          <w:rFonts w:cs="Arial"/>
          <w:b/>
          <w:sz w:val="20"/>
        </w:rPr>
        <w:t>GDPR</w:t>
      </w:r>
      <w:r w:rsidR="00A01867" w:rsidRPr="00DE58D4">
        <w:rPr>
          <w:rFonts w:cs="Arial"/>
          <w:b/>
          <w:sz w:val="20"/>
        </w:rPr>
        <w:t>)</w:t>
      </w:r>
      <w:r w:rsidRPr="00DE58D4">
        <w:rPr>
          <w:rFonts w:cs="Arial"/>
          <w:b/>
          <w:sz w:val="20"/>
        </w:rPr>
        <w:t xml:space="preserve"> compliant</w:t>
      </w:r>
      <w:r w:rsidR="00A01867" w:rsidRPr="00DE58D4">
        <w:rPr>
          <w:rFonts w:cs="Arial"/>
          <w:b/>
          <w:sz w:val="20"/>
        </w:rPr>
        <w:t>.</w:t>
      </w:r>
    </w:p>
    <w:sectPr w:rsidR="001510AE" w:rsidRPr="001510AE" w:rsidSect="00166878">
      <w:headerReference w:type="first" r:id="rId18"/>
      <w:pgSz w:w="11906" w:h="16838" w:code="9"/>
      <w:pgMar w:top="993" w:right="1440" w:bottom="142" w:left="1440" w:header="709" w:footer="0" w:gutter="0"/>
      <w:pgNumType w:start="5"/>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3DB5" w16cex:dateUtc="2022-11-15T06:32:00Z"/>
  <w16cex:commentExtensible w16cex:durableId="272079FF" w16cex:dateUtc="2022-11-16T23:14:00Z"/>
  <w16cex:commentExtensible w16cex:durableId="271E3E99" w16cex:dateUtc="2022-11-15T06:36:00Z"/>
  <w16cex:commentExtensible w16cex:durableId="271E3E00" w16cex:dateUtc="2022-11-15T06:34:00Z"/>
  <w16cex:commentExtensible w16cex:durableId="271E3E90" w16cex:dateUtc="2022-11-15T06: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E0C99F" w16cid:durableId="271E3C81"/>
  <w16cid:commentId w16cid:paraId="5DC6A092" w16cid:durableId="271E3C82"/>
  <w16cid:commentId w16cid:paraId="784AF9AD" w16cid:durableId="272079CC"/>
  <w16cid:commentId w16cid:paraId="4847F25E" w16cid:durableId="271E3C83"/>
  <w16cid:commentId w16cid:paraId="6ED898FF" w16cid:durableId="271E3DB5"/>
  <w16cid:commentId w16cid:paraId="2F944C20" w16cid:durableId="272079CF"/>
  <w16cid:commentId w16cid:paraId="14D0295F" w16cid:durableId="272079FF"/>
  <w16cid:commentId w16cid:paraId="30EBEEC0" w16cid:durableId="271E3C84"/>
  <w16cid:commentId w16cid:paraId="436A4E6B" w16cid:durableId="271E3E99"/>
  <w16cid:commentId w16cid:paraId="679F2069" w16cid:durableId="271E3C85"/>
  <w16cid:commentId w16cid:paraId="5DDFAC4F" w16cid:durableId="271E3E00"/>
  <w16cid:commentId w16cid:paraId="5D81A7F2" w16cid:durableId="271E3C86"/>
  <w16cid:commentId w16cid:paraId="530BF987" w16cid:durableId="271E3E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76EEE" w14:textId="77777777" w:rsidR="00D63655" w:rsidRDefault="00D63655" w:rsidP="000E3D3A">
      <w:pPr>
        <w:spacing w:after="0"/>
      </w:pPr>
      <w:r>
        <w:separator/>
      </w:r>
    </w:p>
  </w:endnote>
  <w:endnote w:type="continuationSeparator" w:id="0">
    <w:p w14:paraId="0E15D2F3" w14:textId="77777777" w:rsidR="00D63655" w:rsidRDefault="00D63655" w:rsidP="000E3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PMincho">
    <w:altName w:val="MS Gothic"/>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851" w:type="dxa"/>
      <w:tblBorders>
        <w:top w:val="single" w:sz="4" w:space="0" w:color="72B1C8"/>
      </w:tblBorders>
      <w:tblCellMar>
        <w:top w:w="85" w:type="dxa"/>
        <w:left w:w="0" w:type="dxa"/>
      </w:tblCellMar>
      <w:tblLook w:val="04A0" w:firstRow="1" w:lastRow="0" w:firstColumn="1" w:lastColumn="0" w:noHBand="0" w:noVBand="1"/>
    </w:tblPr>
    <w:tblGrid>
      <w:gridCol w:w="9219"/>
      <w:gridCol w:w="1413"/>
    </w:tblGrid>
    <w:tr w:rsidR="00DE135A" w:rsidRPr="00696FA7" w14:paraId="6DB0E2FE" w14:textId="77777777" w:rsidTr="00EC494D">
      <w:tc>
        <w:tcPr>
          <w:tcW w:w="9219" w:type="dxa"/>
          <w:shd w:val="clear" w:color="auto" w:fill="auto"/>
        </w:tcPr>
        <w:p w14:paraId="21BCEECB" w14:textId="62BF5CFD" w:rsidR="00DE135A" w:rsidRPr="00166878" w:rsidRDefault="00DE135A" w:rsidP="00696FA7">
          <w:pPr>
            <w:pStyle w:val="Body"/>
            <w:rPr>
              <w:b/>
              <w:sz w:val="16"/>
              <w:szCs w:val="16"/>
            </w:rPr>
          </w:pPr>
          <w:r w:rsidRPr="00166878">
            <w:rPr>
              <w:b/>
              <w:sz w:val="16"/>
              <w:szCs w:val="16"/>
            </w:rPr>
            <w:t xml:space="preserve">Queensland Law Society </w:t>
          </w:r>
          <w:r w:rsidRPr="00166878">
            <w:rPr>
              <w:b/>
              <w:color w:val="72B1C8"/>
              <w:sz w:val="16"/>
              <w:szCs w:val="16"/>
            </w:rPr>
            <w:t>|</w:t>
          </w:r>
          <w:r w:rsidRPr="00166878">
            <w:rPr>
              <w:sz w:val="16"/>
              <w:szCs w:val="16"/>
            </w:rPr>
            <w:t xml:space="preserve"> </w:t>
          </w:r>
          <w:r w:rsidR="00696FA7">
            <w:rPr>
              <w:sz w:val="16"/>
              <w:szCs w:val="16"/>
            </w:rPr>
            <w:t xml:space="preserve">Choosing and using cloud services </w:t>
          </w:r>
          <w:r w:rsidR="003239FB">
            <w:rPr>
              <w:sz w:val="16"/>
              <w:szCs w:val="16"/>
            </w:rPr>
            <w:t xml:space="preserve">– Quick reference </w:t>
          </w:r>
          <w:r w:rsidR="00696FA7">
            <w:rPr>
              <w:sz w:val="16"/>
              <w:szCs w:val="16"/>
            </w:rPr>
            <w:t>guide</w:t>
          </w:r>
          <w:r w:rsidR="000655B4" w:rsidRPr="00166878">
            <w:rPr>
              <w:sz w:val="16"/>
              <w:szCs w:val="16"/>
            </w:rPr>
            <w:t xml:space="preserve"> </w:t>
          </w:r>
        </w:p>
      </w:tc>
      <w:tc>
        <w:tcPr>
          <w:tcW w:w="1413" w:type="dxa"/>
          <w:shd w:val="clear" w:color="auto" w:fill="auto"/>
        </w:tcPr>
        <w:p w14:paraId="6821A481" w14:textId="70D134A1" w:rsidR="00DE135A" w:rsidRPr="00BA4EFD" w:rsidRDefault="005E3F2F" w:rsidP="00A6014F">
          <w:pPr>
            <w:pStyle w:val="Body"/>
            <w:ind w:right="487" w:hanging="288"/>
            <w:jc w:val="right"/>
            <w:rPr>
              <w:sz w:val="16"/>
              <w:szCs w:val="16"/>
            </w:rPr>
          </w:pPr>
          <w:r w:rsidRPr="00166878">
            <w:rPr>
              <w:sz w:val="16"/>
              <w:szCs w:val="16"/>
            </w:rPr>
            <w:tab/>
          </w:r>
          <w:r w:rsidR="00EC494D" w:rsidRPr="00BA4EFD">
            <w:rPr>
              <w:sz w:val="16"/>
              <w:szCs w:val="16"/>
            </w:rPr>
            <w:t>Page</w:t>
          </w:r>
          <w:r w:rsidR="000655B4" w:rsidRPr="00BA4EFD">
            <w:rPr>
              <w:sz w:val="16"/>
              <w:szCs w:val="16"/>
            </w:rPr>
            <w:t xml:space="preserve"> </w:t>
          </w:r>
          <w:r w:rsidR="000655B4" w:rsidRPr="00BA4EFD">
            <w:rPr>
              <w:sz w:val="16"/>
              <w:szCs w:val="16"/>
            </w:rPr>
            <w:fldChar w:fldCharType="begin"/>
          </w:r>
          <w:r w:rsidR="000655B4" w:rsidRPr="00BA4EFD">
            <w:rPr>
              <w:sz w:val="16"/>
              <w:szCs w:val="16"/>
            </w:rPr>
            <w:instrText xml:space="preserve"> PAGE  \* Arabic  \* MERGEFORMAT </w:instrText>
          </w:r>
          <w:r w:rsidR="000655B4" w:rsidRPr="00BA4EFD">
            <w:rPr>
              <w:sz w:val="16"/>
              <w:szCs w:val="16"/>
            </w:rPr>
            <w:fldChar w:fldCharType="separate"/>
          </w:r>
          <w:r w:rsidR="008060EC" w:rsidRPr="008060EC">
            <w:rPr>
              <w:noProof/>
              <w:szCs w:val="16"/>
            </w:rPr>
            <w:t>5</w:t>
          </w:r>
          <w:r w:rsidR="000655B4" w:rsidRPr="00BA4EFD">
            <w:rPr>
              <w:sz w:val="16"/>
              <w:szCs w:val="16"/>
            </w:rPr>
            <w:fldChar w:fldCharType="end"/>
          </w:r>
        </w:p>
      </w:tc>
    </w:tr>
  </w:tbl>
  <w:p w14:paraId="36012D53" w14:textId="77777777" w:rsidR="00A60448" w:rsidRPr="00DE135A" w:rsidRDefault="00A60448" w:rsidP="00DE1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F8A7E" w14:textId="77777777" w:rsidR="00D63655" w:rsidRDefault="00D63655" w:rsidP="000E3D3A">
      <w:pPr>
        <w:spacing w:after="0"/>
      </w:pPr>
      <w:r>
        <w:separator/>
      </w:r>
    </w:p>
  </w:footnote>
  <w:footnote w:type="continuationSeparator" w:id="0">
    <w:p w14:paraId="7F38CE55" w14:textId="77777777" w:rsidR="00D63655" w:rsidRDefault="00D63655" w:rsidP="000E3D3A">
      <w:pPr>
        <w:spacing w:after="0"/>
      </w:pPr>
      <w:r>
        <w:continuationSeparator/>
      </w:r>
    </w:p>
  </w:footnote>
  <w:footnote w:id="1">
    <w:p w14:paraId="67198E6D" w14:textId="78E9E541" w:rsidR="0010053F" w:rsidRPr="00166878" w:rsidRDefault="0010053F" w:rsidP="0010053F">
      <w:pPr>
        <w:pStyle w:val="FootnoteText"/>
        <w:rPr>
          <w:sz w:val="18"/>
          <w:szCs w:val="18"/>
        </w:rPr>
      </w:pPr>
      <w:r w:rsidRPr="00166878">
        <w:rPr>
          <w:rStyle w:val="FootnoteReference"/>
          <w:sz w:val="18"/>
          <w:szCs w:val="18"/>
        </w:rPr>
        <w:footnoteRef/>
      </w:r>
      <w:r w:rsidRPr="00166878">
        <w:rPr>
          <w:sz w:val="18"/>
          <w:szCs w:val="18"/>
        </w:rPr>
        <w:t xml:space="preserve"> </w:t>
      </w:r>
      <w:r w:rsidRPr="005B56E8">
        <w:rPr>
          <w:sz w:val="16"/>
          <w:szCs w:val="16"/>
        </w:rPr>
        <w:t xml:space="preserve">This note is aimed at firms that are not regulated by the </w:t>
      </w:r>
      <w:r w:rsidRPr="005B56E8">
        <w:rPr>
          <w:i/>
          <w:sz w:val="16"/>
          <w:szCs w:val="16"/>
        </w:rPr>
        <w:t>Privacy Act</w:t>
      </w:r>
      <w:r w:rsidR="00505189" w:rsidRPr="005B56E8">
        <w:rPr>
          <w:i/>
          <w:sz w:val="16"/>
          <w:szCs w:val="16"/>
        </w:rPr>
        <w:t xml:space="preserve"> 1988 </w:t>
      </w:r>
      <w:r w:rsidR="00505189" w:rsidRPr="005B56E8">
        <w:rPr>
          <w:sz w:val="16"/>
          <w:szCs w:val="16"/>
        </w:rPr>
        <w:t>(Cth)</w:t>
      </w:r>
      <w:r w:rsidRPr="005B56E8">
        <w:rPr>
          <w:i/>
          <w:sz w:val="16"/>
          <w:szCs w:val="16"/>
        </w:rPr>
        <w:t xml:space="preserve">, </w:t>
      </w:r>
      <w:r w:rsidRPr="005B56E8">
        <w:rPr>
          <w:sz w:val="16"/>
          <w:szCs w:val="16"/>
        </w:rPr>
        <w:t>which sets out specific requirements in the National Privacy Principles.</w:t>
      </w:r>
      <w:r w:rsidRPr="00166878">
        <w:rPr>
          <w:sz w:val="18"/>
          <w:szCs w:val="18"/>
        </w:rPr>
        <w:t xml:space="preserve">  </w:t>
      </w:r>
    </w:p>
  </w:footnote>
  <w:footnote w:id="2">
    <w:p w14:paraId="5A79D4CC" w14:textId="2F46EF56" w:rsidR="0010053F" w:rsidRDefault="0010053F" w:rsidP="0010053F">
      <w:pPr>
        <w:pStyle w:val="FootnoteText"/>
      </w:pPr>
      <w:r w:rsidRPr="00166878">
        <w:rPr>
          <w:rStyle w:val="FootnoteReference"/>
          <w:sz w:val="18"/>
          <w:szCs w:val="18"/>
        </w:rPr>
        <w:footnoteRef/>
      </w:r>
      <w:r w:rsidRPr="00166878">
        <w:rPr>
          <w:sz w:val="18"/>
          <w:szCs w:val="18"/>
        </w:rPr>
        <w:t xml:space="preserve"> </w:t>
      </w:r>
      <w:r w:rsidRPr="005B56E8">
        <w:rPr>
          <w:sz w:val="16"/>
          <w:szCs w:val="14"/>
        </w:rPr>
        <w:t xml:space="preserve">Surveys of “shadow IT” show that most organisations have data in unauthorised cloud locations – not just a few, </w:t>
      </w:r>
      <w:r w:rsidR="00505189" w:rsidRPr="005B56E8">
        <w:rPr>
          <w:sz w:val="16"/>
          <w:szCs w:val="14"/>
        </w:rPr>
        <w:t>but potentially hundreds of them</w:t>
      </w:r>
      <w:r w:rsidRPr="005B56E8">
        <w:rPr>
          <w:sz w:val="16"/>
          <w:szCs w:val="14"/>
        </w:rPr>
        <w:t>.</w:t>
      </w:r>
      <w:r w:rsidR="00505189" w:rsidRPr="005B56E8">
        <w:rPr>
          <w:sz w:val="16"/>
          <w:szCs w:val="14"/>
        </w:rPr>
        <w:t xml:space="preserve"> See Kenneth Corbin, ‘CIOs vastly underestimate extent of shadow IT’, </w:t>
      </w:r>
      <w:r w:rsidR="00505189" w:rsidRPr="005B56E8">
        <w:rPr>
          <w:i/>
          <w:sz w:val="16"/>
          <w:szCs w:val="14"/>
        </w:rPr>
        <w:t>CIO Australia</w:t>
      </w:r>
      <w:r w:rsidR="00505189" w:rsidRPr="005B56E8">
        <w:rPr>
          <w:sz w:val="16"/>
          <w:szCs w:val="14"/>
        </w:rPr>
        <w:t xml:space="preserve"> (10 August 2015) &lt;</w:t>
      </w:r>
      <w:hyperlink r:id="rId1" w:history="1">
        <w:r w:rsidR="00505189" w:rsidRPr="005B56E8">
          <w:rPr>
            <w:rStyle w:val="Hyperlink"/>
            <w:sz w:val="16"/>
            <w:szCs w:val="14"/>
          </w:rPr>
          <w:t>https://www.cio.com/article/2968281/cios-vastly-underestimate-extent-of-shadow-it.html</w:t>
        </w:r>
      </w:hyperlink>
      <w:r w:rsidR="00505189" w:rsidRPr="005B56E8">
        <w:rPr>
          <w:sz w:val="16"/>
          <w:szCs w:val="14"/>
        </w:rPr>
        <w:t>&gt;.</w:t>
      </w:r>
      <w:r w:rsidR="00505189" w:rsidRPr="005B56E8">
        <w:rPr>
          <w:szCs w:val="18"/>
        </w:rPr>
        <w:t xml:space="preserve">  </w:t>
      </w:r>
    </w:p>
  </w:footnote>
  <w:footnote w:id="3">
    <w:p w14:paraId="0EE570DA" w14:textId="4F588837" w:rsidR="0010053F" w:rsidRPr="00166878" w:rsidRDefault="0010053F" w:rsidP="0010053F">
      <w:pPr>
        <w:pStyle w:val="FootnoteText"/>
        <w:rPr>
          <w:sz w:val="18"/>
          <w:szCs w:val="18"/>
        </w:rPr>
      </w:pPr>
      <w:r w:rsidRPr="00166878">
        <w:rPr>
          <w:rStyle w:val="FootnoteReference"/>
          <w:sz w:val="18"/>
          <w:szCs w:val="18"/>
        </w:rPr>
        <w:footnoteRef/>
      </w:r>
      <w:r w:rsidRPr="00166878">
        <w:rPr>
          <w:sz w:val="18"/>
          <w:szCs w:val="18"/>
        </w:rPr>
        <w:t xml:space="preserve"> </w:t>
      </w:r>
      <w:r w:rsidRPr="005B56E8">
        <w:rPr>
          <w:sz w:val="16"/>
          <w:szCs w:val="18"/>
        </w:rPr>
        <w:t xml:space="preserve">Data location may be complex. The important question is where the bulk data uploaded by your clients will reside. Other data pertinent to your account, such as your own contact and billing information may be accessible offshore to facilitate billing, tech support </w:t>
      </w:r>
      <w:r w:rsidR="00D85004" w:rsidRPr="005B56E8">
        <w:rPr>
          <w:sz w:val="16"/>
          <w:szCs w:val="18"/>
        </w:rPr>
        <w:t xml:space="preserve">and </w:t>
      </w:r>
      <w:r w:rsidRPr="005B56E8">
        <w:rPr>
          <w:sz w:val="16"/>
          <w:szCs w:val="18"/>
        </w:rPr>
        <w:t>ancillary services.</w:t>
      </w:r>
    </w:p>
  </w:footnote>
  <w:footnote w:id="4">
    <w:p w14:paraId="13270D66" w14:textId="77777777" w:rsidR="0010053F" w:rsidRPr="00166878" w:rsidRDefault="0010053F" w:rsidP="0010053F">
      <w:pPr>
        <w:pStyle w:val="FootnoteText"/>
        <w:rPr>
          <w:sz w:val="18"/>
          <w:szCs w:val="18"/>
        </w:rPr>
      </w:pPr>
      <w:r w:rsidRPr="00166878">
        <w:rPr>
          <w:rStyle w:val="FootnoteReference"/>
          <w:sz w:val="18"/>
          <w:szCs w:val="18"/>
        </w:rPr>
        <w:footnoteRef/>
      </w:r>
      <w:r w:rsidRPr="00166878">
        <w:rPr>
          <w:sz w:val="18"/>
          <w:szCs w:val="18"/>
        </w:rPr>
        <w:t xml:space="preserve"> </w:t>
      </w:r>
      <w:r w:rsidRPr="005B56E8">
        <w:rPr>
          <w:sz w:val="16"/>
          <w:szCs w:val="18"/>
        </w:rPr>
        <w:t>The one exception is a limited functionality license from a provider trying to interest you in their paid services.  However, even in this case caution is required as free subscriptions may come with advertising and advertising is worth a lot more if directed at a targeted audience.</w:t>
      </w:r>
    </w:p>
  </w:footnote>
  <w:footnote w:id="5">
    <w:p w14:paraId="5C39D05A" w14:textId="126E74E2" w:rsidR="0010053F" w:rsidRPr="00166878" w:rsidRDefault="0010053F" w:rsidP="0010053F">
      <w:pPr>
        <w:pStyle w:val="FootnoteText"/>
        <w:rPr>
          <w:sz w:val="18"/>
          <w:szCs w:val="18"/>
        </w:rPr>
      </w:pPr>
      <w:r w:rsidRPr="00166878">
        <w:rPr>
          <w:rStyle w:val="FootnoteReference"/>
          <w:sz w:val="18"/>
          <w:szCs w:val="18"/>
        </w:rPr>
        <w:footnoteRef/>
      </w:r>
      <w:r w:rsidRPr="00166878">
        <w:rPr>
          <w:sz w:val="18"/>
          <w:szCs w:val="18"/>
        </w:rPr>
        <w:t xml:space="preserve"> </w:t>
      </w:r>
      <w:r w:rsidRPr="005B56E8">
        <w:rPr>
          <w:sz w:val="16"/>
          <w:szCs w:val="18"/>
        </w:rPr>
        <w:t xml:space="preserve">Keep in mind that the service provider </w:t>
      </w:r>
      <w:r w:rsidR="0098371F" w:rsidRPr="005B56E8">
        <w:rPr>
          <w:sz w:val="16"/>
          <w:szCs w:val="18"/>
        </w:rPr>
        <w:t>may</w:t>
      </w:r>
      <w:r w:rsidRPr="005B56E8">
        <w:rPr>
          <w:sz w:val="16"/>
          <w:szCs w:val="18"/>
        </w:rPr>
        <w:t xml:space="preserve"> not the same as the platform provider. For example, an accounting package may host data on Microsoft’s Azure platform, but security is not Microsoft’s responsibility under this arrangement.</w:t>
      </w:r>
    </w:p>
  </w:footnote>
  <w:footnote w:id="6">
    <w:p w14:paraId="30FB05C8" w14:textId="3286BFD8" w:rsidR="0010053F" w:rsidRDefault="0010053F" w:rsidP="0010053F">
      <w:pPr>
        <w:pStyle w:val="FootnoteText"/>
      </w:pPr>
      <w:r w:rsidRPr="00166878">
        <w:rPr>
          <w:rStyle w:val="FootnoteReference"/>
          <w:sz w:val="18"/>
          <w:szCs w:val="18"/>
        </w:rPr>
        <w:footnoteRef/>
      </w:r>
      <w:r w:rsidRPr="00166878">
        <w:rPr>
          <w:sz w:val="18"/>
          <w:szCs w:val="18"/>
        </w:rPr>
        <w:t xml:space="preserve"> </w:t>
      </w:r>
      <w:r w:rsidRPr="005B56E8">
        <w:rPr>
          <w:sz w:val="16"/>
          <w:szCs w:val="18"/>
        </w:rPr>
        <w:t>A new assessment standard format was released by Australia’s ACSC in June 2020. Complete assessment by this standard may not be available: the checklist contains over 800 items, each one of which may take hours to answer and confirm.</w:t>
      </w:r>
    </w:p>
  </w:footnote>
  <w:footnote w:id="7">
    <w:p w14:paraId="29199184" w14:textId="767A8EB8" w:rsidR="0010053F" w:rsidRPr="00166878" w:rsidRDefault="0010053F" w:rsidP="0010053F">
      <w:pPr>
        <w:pStyle w:val="FootnoteText"/>
        <w:rPr>
          <w:sz w:val="18"/>
          <w:szCs w:val="18"/>
        </w:rPr>
      </w:pPr>
      <w:r w:rsidRPr="00166878">
        <w:rPr>
          <w:rStyle w:val="FootnoteReference"/>
          <w:sz w:val="18"/>
          <w:szCs w:val="18"/>
        </w:rPr>
        <w:footnoteRef/>
      </w:r>
      <w:r w:rsidRPr="00166878">
        <w:rPr>
          <w:sz w:val="18"/>
          <w:szCs w:val="18"/>
        </w:rPr>
        <w:t xml:space="preserve"> </w:t>
      </w:r>
      <w:r w:rsidR="00C2723C" w:rsidRPr="005B56E8">
        <w:rPr>
          <w:sz w:val="16"/>
          <w:szCs w:val="18"/>
        </w:rPr>
        <w:t>These may be published reviews or reports available for purchase.</w:t>
      </w:r>
      <w:r w:rsidRPr="005B56E8">
        <w:rPr>
          <w:sz w:val="16"/>
          <w:szCs w:val="18"/>
        </w:rPr>
        <w:t xml:space="preserve"> </w:t>
      </w:r>
      <w:r w:rsidR="00C2723C" w:rsidRPr="005B56E8">
        <w:rPr>
          <w:sz w:val="16"/>
          <w:szCs w:val="18"/>
        </w:rPr>
        <w:t xml:space="preserve">Online </w:t>
      </w:r>
      <w:r w:rsidR="00696FA7" w:rsidRPr="005B56E8">
        <w:rPr>
          <w:sz w:val="16"/>
          <w:szCs w:val="18"/>
        </w:rPr>
        <w:t>and</w:t>
      </w:r>
      <w:r w:rsidR="00C2723C" w:rsidRPr="005B56E8">
        <w:rPr>
          <w:sz w:val="16"/>
          <w:szCs w:val="18"/>
        </w:rPr>
        <w:t xml:space="preserve"> automated assessment reports</w:t>
      </w:r>
      <w:r w:rsidRPr="005B56E8">
        <w:rPr>
          <w:sz w:val="16"/>
          <w:szCs w:val="18"/>
        </w:rPr>
        <w:t xml:space="preserve"> will be cheaper than a bespoke investigation, but </w:t>
      </w:r>
      <w:r w:rsidR="00C2723C" w:rsidRPr="005B56E8">
        <w:rPr>
          <w:sz w:val="16"/>
          <w:szCs w:val="18"/>
        </w:rPr>
        <w:t>assessment of</w:t>
      </w:r>
      <w:r w:rsidRPr="005B56E8">
        <w:rPr>
          <w:sz w:val="16"/>
          <w:szCs w:val="18"/>
        </w:rPr>
        <w:t xml:space="preserve"> smaller legal industry specific services may not be available.</w:t>
      </w:r>
    </w:p>
  </w:footnote>
  <w:footnote w:id="8">
    <w:p w14:paraId="54F02FD9" w14:textId="77777777" w:rsidR="0010053F" w:rsidRPr="00166878" w:rsidRDefault="0010053F" w:rsidP="0010053F">
      <w:pPr>
        <w:pStyle w:val="FootnoteText"/>
        <w:rPr>
          <w:sz w:val="18"/>
          <w:szCs w:val="18"/>
        </w:rPr>
      </w:pPr>
      <w:r w:rsidRPr="00166878">
        <w:rPr>
          <w:rStyle w:val="FootnoteReference"/>
          <w:sz w:val="18"/>
          <w:szCs w:val="18"/>
        </w:rPr>
        <w:footnoteRef/>
      </w:r>
      <w:r w:rsidRPr="00166878">
        <w:rPr>
          <w:sz w:val="18"/>
          <w:szCs w:val="18"/>
        </w:rPr>
        <w:t xml:space="preserve"> </w:t>
      </w:r>
      <w:r w:rsidRPr="005B56E8">
        <w:rPr>
          <w:sz w:val="16"/>
          <w:szCs w:val="18"/>
        </w:rPr>
        <w:t>There are some acceptable alternatives to MFA, such as Single Sign On (“SSO”) options (another trusted company such as Google is used as the authentication point) or passwords are replaced altogether.</w:t>
      </w:r>
    </w:p>
  </w:footnote>
  <w:footnote w:id="9">
    <w:p w14:paraId="1D6868D5" w14:textId="6D7D536B" w:rsidR="0010053F" w:rsidRDefault="0010053F" w:rsidP="0010053F">
      <w:pPr>
        <w:pStyle w:val="FootnoteText"/>
      </w:pPr>
      <w:r w:rsidRPr="00166878">
        <w:rPr>
          <w:rStyle w:val="FootnoteReference"/>
          <w:sz w:val="18"/>
          <w:szCs w:val="18"/>
        </w:rPr>
        <w:footnoteRef/>
      </w:r>
      <w:r w:rsidRPr="00166878">
        <w:rPr>
          <w:sz w:val="18"/>
          <w:szCs w:val="18"/>
        </w:rPr>
        <w:t xml:space="preserve"> B</w:t>
      </w:r>
      <w:r w:rsidRPr="005B56E8">
        <w:rPr>
          <w:sz w:val="16"/>
          <w:szCs w:val="18"/>
        </w:rPr>
        <w:t xml:space="preserve">e careful of the language here. Some providers will </w:t>
      </w:r>
      <w:r w:rsidR="00C2723C" w:rsidRPr="005B56E8">
        <w:rPr>
          <w:sz w:val="16"/>
          <w:szCs w:val="18"/>
        </w:rPr>
        <w:t xml:space="preserve">seek to </w:t>
      </w:r>
      <w:r w:rsidRPr="005B56E8">
        <w:rPr>
          <w:sz w:val="16"/>
          <w:szCs w:val="18"/>
        </w:rPr>
        <w:t>hold onto the data and “anonymise” it. This may be described as “deactivation” or something similar. If there is no explicit promise of deletion this needs to be checked.</w:t>
      </w:r>
    </w:p>
  </w:footnote>
  <w:footnote w:id="10">
    <w:p w14:paraId="498A746B" w14:textId="7BF619D1" w:rsidR="0010053F" w:rsidRPr="00505189" w:rsidRDefault="0010053F" w:rsidP="0010053F">
      <w:pPr>
        <w:pStyle w:val="FootnoteText"/>
      </w:pPr>
      <w:r>
        <w:rPr>
          <w:rStyle w:val="FootnoteReference"/>
        </w:rPr>
        <w:footnoteRef/>
      </w:r>
      <w:r>
        <w:t xml:space="preserve"> </w:t>
      </w:r>
      <w:r w:rsidRPr="005B56E8">
        <w:rPr>
          <w:sz w:val="16"/>
          <w:szCs w:val="16"/>
        </w:rPr>
        <w:t xml:space="preserve">There are </w:t>
      </w:r>
      <w:r w:rsidR="00505189" w:rsidRPr="005B56E8">
        <w:rPr>
          <w:sz w:val="16"/>
          <w:szCs w:val="16"/>
        </w:rPr>
        <w:t>other secure ways of managing identity</w:t>
      </w:r>
      <w:r w:rsidR="00231DC6" w:rsidRPr="005B56E8">
        <w:rPr>
          <w:sz w:val="16"/>
          <w:szCs w:val="16"/>
        </w:rPr>
        <w:t>, some of which</w:t>
      </w:r>
      <w:r w:rsidRPr="005B56E8">
        <w:rPr>
          <w:sz w:val="16"/>
          <w:szCs w:val="16"/>
        </w:rPr>
        <w:t xml:space="preserve"> avoid th</w:t>
      </w:r>
      <w:r w:rsidR="00231DC6" w:rsidRPr="005B56E8">
        <w:rPr>
          <w:sz w:val="16"/>
          <w:szCs w:val="16"/>
        </w:rPr>
        <w:t>e need for passwords altogether.</w:t>
      </w:r>
      <w:r w:rsidRPr="005B56E8">
        <w:rPr>
          <w:sz w:val="16"/>
          <w:szCs w:val="16"/>
        </w:rPr>
        <w:t xml:space="preserve"> </w:t>
      </w:r>
      <w:r w:rsidR="00231DC6" w:rsidRPr="005B56E8">
        <w:rPr>
          <w:sz w:val="16"/>
          <w:szCs w:val="16"/>
        </w:rPr>
        <w:t>A</w:t>
      </w:r>
      <w:r w:rsidRPr="005B56E8">
        <w:rPr>
          <w:sz w:val="16"/>
          <w:szCs w:val="16"/>
        </w:rPr>
        <w:t xml:space="preserve"> “bare” password is never sufficient to protect client data.</w:t>
      </w:r>
      <w:r w:rsidR="00505189" w:rsidRPr="005B56E8">
        <w:rPr>
          <w:sz w:val="16"/>
          <w:szCs w:val="16"/>
        </w:rPr>
        <w:t xml:space="preserve"> (See Tim Ferrill, ‘The Best Identity Management Solutions for 2020’, </w:t>
      </w:r>
      <w:r w:rsidR="00505189" w:rsidRPr="005B56E8">
        <w:rPr>
          <w:i/>
          <w:sz w:val="16"/>
          <w:szCs w:val="16"/>
        </w:rPr>
        <w:t xml:space="preserve">PC </w:t>
      </w:r>
      <w:r w:rsidR="00505189" w:rsidRPr="005B56E8">
        <w:rPr>
          <w:sz w:val="16"/>
          <w:szCs w:val="16"/>
        </w:rPr>
        <w:t>(28 December 2019) &lt;</w:t>
      </w:r>
      <w:hyperlink r:id="rId2" w:history="1">
        <w:r w:rsidR="00505189" w:rsidRPr="005B56E8">
          <w:rPr>
            <w:color w:val="0000FF"/>
            <w:sz w:val="16"/>
            <w:szCs w:val="16"/>
            <w:u w:val="single"/>
          </w:rPr>
          <w:t>https://au.pcmag.com/migrated-6173-onlinecloud-backup-services/37371/the-best-identity-management-solutions-for-2020</w:t>
        </w:r>
      </w:hyperlink>
      <w:r w:rsidR="00505189" w:rsidRPr="005B56E8">
        <w:rPr>
          <w:sz w:val="16"/>
          <w:szCs w:val="16"/>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79062" w14:textId="764C467D" w:rsidR="00D91A8B" w:rsidRDefault="004D5DF5" w:rsidP="00166878">
    <w:pPr>
      <w:pStyle w:val="Header"/>
      <w:tabs>
        <w:tab w:val="clear" w:pos="4513"/>
        <w:tab w:val="clear" w:pos="9026"/>
        <w:tab w:val="left" w:pos="1740"/>
      </w:tabs>
      <w:ind w:left="-1134" w:hanging="284"/>
    </w:pPr>
    <w:r>
      <w:rPr>
        <w:noProof/>
      </w:rPr>
      <w:drawing>
        <wp:anchor distT="0" distB="0" distL="114300" distR="114300" simplePos="0" relativeHeight="251659776" behindDoc="1" locked="0" layoutInCell="1" allowOverlap="1" wp14:anchorId="565CA5EA" wp14:editId="67393334">
          <wp:simplePos x="0" y="0"/>
          <wp:positionH relativeFrom="column">
            <wp:posOffset>-755650</wp:posOffset>
          </wp:positionH>
          <wp:positionV relativeFrom="paragraph">
            <wp:posOffset>-348996</wp:posOffset>
          </wp:positionV>
          <wp:extent cx="7258050" cy="10417464"/>
          <wp:effectExtent l="0" t="0" r="0"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180118_DocCoverPage_BK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8050" cy="10417464"/>
                  </a:xfrm>
                  <a:prstGeom prst="rect">
                    <a:avLst/>
                  </a:prstGeom>
                </pic:spPr>
              </pic:pic>
            </a:graphicData>
          </a:graphic>
          <wp14:sizeRelH relativeFrom="margin">
            <wp14:pctWidth>0</wp14:pctWidth>
          </wp14:sizeRelH>
          <wp14:sizeRelV relativeFrom="margin">
            <wp14:pctHeight>0</wp14:pctHeight>
          </wp14:sizeRelV>
        </wp:anchor>
      </w:drawing>
    </w:r>
    <w:r w:rsidR="009E2708">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3F8E2" w14:textId="5DA056B9" w:rsidR="009E2708" w:rsidRDefault="009E2708" w:rsidP="009E2708">
    <w:pPr>
      <w:pStyle w:val="Header"/>
      <w:jc w:val="right"/>
      <w:rPr>
        <w:b/>
        <w:color w:val="0F2D52"/>
        <w:sz w:val="20"/>
      </w:rPr>
    </w:pPr>
    <w:r>
      <w:rPr>
        <w:noProof/>
      </w:rPr>
      <w:drawing>
        <wp:anchor distT="0" distB="0" distL="114300" distR="114300" simplePos="0" relativeHeight="251663872" behindDoc="1" locked="0" layoutInCell="1" allowOverlap="1" wp14:anchorId="0E886C6E" wp14:editId="3D11654B">
          <wp:simplePos x="0" y="0"/>
          <wp:positionH relativeFrom="page">
            <wp:align>left</wp:align>
          </wp:positionH>
          <wp:positionV relativeFrom="paragraph">
            <wp:posOffset>-438150</wp:posOffset>
          </wp:positionV>
          <wp:extent cx="7555523" cy="944440"/>
          <wp:effectExtent l="0" t="0" r="7620" b="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5523" cy="944440"/>
                  </a:xfrm>
                  <a:prstGeom prst="rect">
                    <a:avLst/>
                  </a:prstGeom>
                  <a:noFill/>
                </pic:spPr>
              </pic:pic>
            </a:graphicData>
          </a:graphic>
          <wp14:sizeRelH relativeFrom="margin">
            <wp14:pctWidth>0</wp14:pctWidth>
          </wp14:sizeRelH>
          <wp14:sizeRelV relativeFrom="margin">
            <wp14:pctHeight>0</wp14:pctHeight>
          </wp14:sizeRelV>
        </wp:anchor>
      </w:drawing>
    </w:r>
  </w:p>
  <w:p w14:paraId="28164325" w14:textId="204917D5" w:rsidR="009E2708" w:rsidRPr="00D03C2B" w:rsidRDefault="009E2708" w:rsidP="009E2708">
    <w:pPr>
      <w:pStyle w:val="Header"/>
      <w:jc w:val="right"/>
      <w:rPr>
        <w:b/>
        <w:color w:val="0F2D52"/>
        <w:sz w:val="20"/>
      </w:rPr>
    </w:pPr>
    <w:r w:rsidRPr="00D03C2B">
      <w:rPr>
        <w:b/>
        <w:color w:val="0F2D52"/>
        <w:sz w:val="20"/>
      </w:rPr>
      <w:t>Fidelity</w:t>
    </w:r>
    <w:r w:rsidRPr="00D03C2B">
      <w:rPr>
        <w:b/>
        <w:color w:val="72B1C8"/>
        <w:sz w:val="20"/>
      </w:rPr>
      <w:t xml:space="preserve"> | </w:t>
    </w:r>
    <w:r w:rsidRPr="00D03C2B">
      <w:rPr>
        <w:b/>
        <w:color w:val="0F2D52"/>
        <w:sz w:val="20"/>
      </w:rPr>
      <w:t xml:space="preserve">Service </w:t>
    </w:r>
    <w:r w:rsidRPr="00D03C2B">
      <w:rPr>
        <w:b/>
        <w:color w:val="72B1C8"/>
        <w:sz w:val="20"/>
      </w:rPr>
      <w:t>|</w:t>
    </w:r>
    <w:r w:rsidRPr="00D03C2B">
      <w:rPr>
        <w:b/>
        <w:color w:val="0F2D52"/>
        <w:sz w:val="20"/>
      </w:rPr>
      <w:t xml:space="preserve"> Courage</w:t>
    </w:r>
  </w:p>
  <w:p w14:paraId="791AA713" w14:textId="77777777" w:rsidR="009E2708" w:rsidRPr="00D03C2B" w:rsidRDefault="009E2708" w:rsidP="009E2708">
    <w:pPr>
      <w:pStyle w:val="Header"/>
      <w:tabs>
        <w:tab w:val="clear" w:pos="4513"/>
        <w:tab w:val="clear" w:pos="9026"/>
        <w:tab w:val="left" w:pos="5806"/>
      </w:tabs>
    </w:pPr>
    <w:r>
      <w:tab/>
    </w:r>
  </w:p>
  <w:p w14:paraId="4EDE1A02" w14:textId="02A40CA1" w:rsidR="009E2708" w:rsidRDefault="009E2708" w:rsidP="00166878">
    <w:pPr>
      <w:pStyle w:val="Header"/>
      <w:tabs>
        <w:tab w:val="clear" w:pos="4513"/>
        <w:tab w:val="clear" w:pos="9026"/>
        <w:tab w:val="left" w:pos="1740"/>
      </w:tabs>
      <w:ind w:left="-1134" w:hanging="284"/>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9322ED8"/>
    <w:lvl w:ilvl="0">
      <w:start w:val="1"/>
      <w:numFmt w:val="decimal"/>
      <w:pStyle w:val="ListNumber"/>
      <w:lvlText w:val="%1."/>
      <w:lvlJc w:val="left"/>
      <w:pPr>
        <w:ind w:left="360" w:hanging="360"/>
      </w:pPr>
    </w:lvl>
  </w:abstractNum>
  <w:abstractNum w:abstractNumId="1" w15:restartNumberingAfterBreak="0">
    <w:nsid w:val="FFFFFF89"/>
    <w:multiLevelType w:val="singleLevel"/>
    <w:tmpl w:val="E9805F9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332B1"/>
    <w:multiLevelType w:val="hybridMultilevel"/>
    <w:tmpl w:val="4B1E38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65C369F"/>
    <w:multiLevelType w:val="hybridMultilevel"/>
    <w:tmpl w:val="3E1C48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AE5406"/>
    <w:multiLevelType w:val="hybridMultilevel"/>
    <w:tmpl w:val="4030B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AA2C50"/>
    <w:multiLevelType w:val="hybridMultilevel"/>
    <w:tmpl w:val="71506A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1F63FED"/>
    <w:multiLevelType w:val="hybridMultilevel"/>
    <w:tmpl w:val="6A1AF1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6377848"/>
    <w:multiLevelType w:val="hybridMultilevel"/>
    <w:tmpl w:val="5FF82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6B4649"/>
    <w:multiLevelType w:val="multilevel"/>
    <w:tmpl w:val="C4326258"/>
    <w:lvl w:ilvl="0">
      <w:start w:val="1"/>
      <w:numFmt w:val="decimal"/>
      <w:suff w:val="space"/>
      <w:lvlText w:val="%1."/>
      <w:lvlJc w:val="left"/>
      <w:pPr>
        <w:ind w:left="567" w:hanging="567"/>
      </w:pPr>
      <w:rPr>
        <w:rFonts w:ascii="Arial" w:hAnsi="Arial" w:hint="default"/>
        <w:b/>
        <w:sz w:val="24"/>
      </w:rPr>
    </w:lvl>
    <w:lvl w:ilvl="1">
      <w:start w:val="1"/>
      <w:numFmt w:val="decimal"/>
      <w:pStyle w:val="Style1"/>
      <w:suff w:val="space"/>
      <w:lvlText w:val="%1.%2."/>
      <w:lvlJc w:val="left"/>
      <w:pPr>
        <w:ind w:left="567" w:hanging="567"/>
      </w:pPr>
      <w:rPr>
        <w:rFonts w:ascii="Arial" w:hAnsi="Arial" w:hint="default"/>
        <w:b/>
        <w:sz w:val="20"/>
      </w:rPr>
    </w:lvl>
    <w:lvl w:ilvl="2">
      <w:start w:val="1"/>
      <w:numFmt w:val="decimal"/>
      <w:suff w:val="space"/>
      <w:lvlText w:val="%1.%2.%3."/>
      <w:lvlJc w:val="left"/>
      <w:pPr>
        <w:ind w:left="1071" w:hanging="357"/>
      </w:pPr>
      <w:rPr>
        <w:rFonts w:hint="default"/>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9" w15:restartNumberingAfterBreak="0">
    <w:nsid w:val="174E3466"/>
    <w:multiLevelType w:val="hybridMultilevel"/>
    <w:tmpl w:val="BE94D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EF4E01"/>
    <w:multiLevelType w:val="hybridMultilevel"/>
    <w:tmpl w:val="A6162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5E435D"/>
    <w:multiLevelType w:val="multilevel"/>
    <w:tmpl w:val="6BF4D0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3582709"/>
    <w:multiLevelType w:val="hybridMultilevel"/>
    <w:tmpl w:val="7E12E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131477"/>
    <w:multiLevelType w:val="hybridMultilevel"/>
    <w:tmpl w:val="76D44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4312E54"/>
    <w:multiLevelType w:val="hybridMultilevel"/>
    <w:tmpl w:val="FC96B4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BA364E"/>
    <w:multiLevelType w:val="hybridMultilevel"/>
    <w:tmpl w:val="EBEA3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C867E8"/>
    <w:multiLevelType w:val="hybridMultilevel"/>
    <w:tmpl w:val="E3109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C61E31"/>
    <w:multiLevelType w:val="hybridMultilevel"/>
    <w:tmpl w:val="EDEE87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24A73BD"/>
    <w:multiLevelType w:val="hybridMultilevel"/>
    <w:tmpl w:val="9732F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E405B5"/>
    <w:multiLevelType w:val="hybridMultilevel"/>
    <w:tmpl w:val="0C94DE7A"/>
    <w:lvl w:ilvl="0" w:tplc="E4DA0A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542A81"/>
    <w:multiLevelType w:val="multilevel"/>
    <w:tmpl w:val="889AF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696EB6"/>
    <w:multiLevelType w:val="multilevel"/>
    <w:tmpl w:val="6BF4D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B425C"/>
    <w:multiLevelType w:val="hybridMultilevel"/>
    <w:tmpl w:val="ECB0B4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387FE5"/>
    <w:multiLevelType w:val="multilevel"/>
    <w:tmpl w:val="A2B45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2904D3"/>
    <w:multiLevelType w:val="hybridMultilevel"/>
    <w:tmpl w:val="A9AE1B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E7B39CB"/>
    <w:multiLevelType w:val="multilevel"/>
    <w:tmpl w:val="6BF4D0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1A51C93"/>
    <w:multiLevelType w:val="hybridMultilevel"/>
    <w:tmpl w:val="CE949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C9446E"/>
    <w:multiLevelType w:val="hybridMultilevel"/>
    <w:tmpl w:val="E30A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3714B49"/>
    <w:multiLevelType w:val="hybridMultilevel"/>
    <w:tmpl w:val="E3C46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4E63305"/>
    <w:multiLevelType w:val="hybridMultilevel"/>
    <w:tmpl w:val="30047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B0F0BF7"/>
    <w:multiLevelType w:val="multilevel"/>
    <w:tmpl w:val="77E61D12"/>
    <w:styleLink w:val="QLSMultilevelList"/>
    <w:lvl w:ilvl="0">
      <w:start w:val="1"/>
      <w:numFmt w:val="decimal"/>
      <w:pStyle w:val="NumberedHeading1"/>
      <w:lvlText w:val="%1."/>
      <w:lvlJc w:val="left"/>
      <w:pPr>
        <w:tabs>
          <w:tab w:val="num" w:pos="680"/>
        </w:tabs>
        <w:ind w:left="680" w:hanging="680"/>
      </w:pPr>
      <w:rPr>
        <w:rFonts w:ascii="Arial" w:hAnsi="Arial" w:hint="default"/>
        <w:b/>
        <w:sz w:val="32"/>
      </w:rPr>
    </w:lvl>
    <w:lvl w:ilvl="1">
      <w:start w:val="1"/>
      <w:numFmt w:val="decimal"/>
      <w:pStyle w:val="NumberedHeading2"/>
      <w:lvlText w:val="%1.%2."/>
      <w:lvlJc w:val="left"/>
      <w:pPr>
        <w:tabs>
          <w:tab w:val="num" w:pos="1361"/>
        </w:tabs>
        <w:ind w:left="1361" w:hanging="681"/>
      </w:pPr>
      <w:rPr>
        <w:rFonts w:ascii="Arial" w:hAnsi="Arial" w:hint="default"/>
        <w:b/>
        <w:sz w:val="24"/>
      </w:rPr>
    </w:lvl>
    <w:lvl w:ilvl="2">
      <w:start w:val="1"/>
      <w:numFmt w:val="decimal"/>
      <w:pStyle w:val="NumberedHeading3"/>
      <w:lvlText w:val="%1.%2.%3."/>
      <w:lvlJc w:val="left"/>
      <w:pPr>
        <w:tabs>
          <w:tab w:val="num" w:pos="1814"/>
        </w:tabs>
        <w:ind w:left="1814" w:hanging="453"/>
      </w:pPr>
      <w:rPr>
        <w:rFonts w:ascii="Arial" w:hAnsi="Arial" w:hint="default"/>
        <w:i/>
        <w:sz w:val="20"/>
      </w:rPr>
    </w:lvl>
    <w:lvl w:ilvl="3">
      <w:start w:val="1"/>
      <w:numFmt w:val="decimal"/>
      <w:suff w:val="space"/>
      <w:lvlText w:val="%1.%2.%3.%4."/>
      <w:lvlJc w:val="left"/>
      <w:pPr>
        <w:ind w:left="1428" w:hanging="357"/>
      </w:pPr>
      <w:rPr>
        <w:rFonts w:hint="default"/>
      </w:rPr>
    </w:lvl>
    <w:lvl w:ilvl="4">
      <w:start w:val="1"/>
      <w:numFmt w:val="decimal"/>
      <w:suff w:val="space"/>
      <w:lvlText w:val="%1.%2.%3.%4.%5."/>
      <w:lvlJc w:val="left"/>
      <w:pPr>
        <w:ind w:left="1785" w:hanging="357"/>
      </w:pPr>
      <w:rPr>
        <w:rFonts w:hint="default"/>
      </w:rPr>
    </w:lvl>
    <w:lvl w:ilvl="5">
      <w:start w:val="1"/>
      <w:numFmt w:val="decimal"/>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31" w15:restartNumberingAfterBreak="0">
    <w:nsid w:val="5D315852"/>
    <w:multiLevelType w:val="hybridMultilevel"/>
    <w:tmpl w:val="15105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AE5469"/>
    <w:multiLevelType w:val="hybridMultilevel"/>
    <w:tmpl w:val="0AF0D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6C3BFD"/>
    <w:multiLevelType w:val="hybridMultilevel"/>
    <w:tmpl w:val="221E256C"/>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6784711A"/>
    <w:multiLevelType w:val="hybridMultilevel"/>
    <w:tmpl w:val="7682E4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914010E"/>
    <w:multiLevelType w:val="hybridMultilevel"/>
    <w:tmpl w:val="38101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A47FAE"/>
    <w:multiLevelType w:val="hybridMultilevel"/>
    <w:tmpl w:val="604EF7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AF4671B"/>
    <w:multiLevelType w:val="multilevel"/>
    <w:tmpl w:val="6BF4D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9A0EEF"/>
    <w:multiLevelType w:val="hybridMultilevel"/>
    <w:tmpl w:val="FA1CA53A"/>
    <w:lvl w:ilvl="0" w:tplc="8EB4F0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EA920B3"/>
    <w:multiLevelType w:val="hybridMultilevel"/>
    <w:tmpl w:val="40C4E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4428DA"/>
    <w:multiLevelType w:val="multilevel"/>
    <w:tmpl w:val="7AA691C2"/>
    <w:lvl w:ilvl="0">
      <w:start w:val="1"/>
      <w:numFmt w:val="decimal"/>
      <w:pStyle w:val="TermsHeading1"/>
      <w:lvlText w:val="%1."/>
      <w:lvlJc w:val="left"/>
      <w:pPr>
        <w:tabs>
          <w:tab w:val="num" w:pos="454"/>
        </w:tabs>
        <w:ind w:left="454" w:hanging="454"/>
      </w:pPr>
      <w:rPr>
        <w:rFonts w:ascii="Arial Bold" w:hAnsi="Arial Bold" w:cs="Times New Roman" w:hint="default"/>
        <w:b/>
        <w:i w:val="0"/>
        <w:caps w:val="0"/>
        <w:strike w:val="0"/>
        <w:dstrike w:val="0"/>
        <w:vanish w:val="0"/>
        <w:color w:val="auto"/>
        <w:w w:val="90"/>
        <w:position w:val="0"/>
        <w:sz w:val="22"/>
        <w:u w:val="none"/>
        <w:vertAlign w:val="baseline"/>
      </w:rPr>
    </w:lvl>
    <w:lvl w:ilvl="1">
      <w:start w:val="1"/>
      <w:numFmt w:val="decimal"/>
      <w:pStyle w:val="TermsHeading2"/>
      <w:lvlText w:val="%1.%2"/>
      <w:lvlJc w:val="left"/>
      <w:pPr>
        <w:tabs>
          <w:tab w:val="num" w:pos="564"/>
        </w:tabs>
        <w:ind w:left="564" w:hanging="454"/>
      </w:pPr>
      <w:rPr>
        <w:rFonts w:ascii="Arial Bold" w:hAnsi="Arial Bold" w:cs="Arial" w:hint="default"/>
        <w:b/>
        <w:i w:val="0"/>
        <w:caps w:val="0"/>
        <w:strike w:val="0"/>
        <w:dstrike w:val="0"/>
        <w:vanish w:val="0"/>
        <w:w w:val="85"/>
        <w:sz w:val="17"/>
        <w:szCs w:val="17"/>
        <w:vertAlign w:val="baseline"/>
      </w:rPr>
    </w:lvl>
    <w:lvl w:ilvl="2">
      <w:start w:val="1"/>
      <w:numFmt w:val="decimal"/>
      <w:pStyle w:val="TermsHeading3"/>
      <w:lvlText w:val="(%3)"/>
      <w:lvlJc w:val="left"/>
      <w:pPr>
        <w:tabs>
          <w:tab w:val="num" w:pos="879"/>
        </w:tabs>
        <w:ind w:left="879" w:hanging="453"/>
      </w:pPr>
      <w:rPr>
        <w:rFonts w:ascii="Arial" w:hAnsi="Arial" w:cs="Arial" w:hint="default"/>
        <w:b w:val="0"/>
        <w:i w:val="0"/>
        <w:caps w:val="0"/>
        <w:strike w:val="0"/>
        <w:dstrike w:val="0"/>
        <w:vanish w:val="0"/>
        <w:w w:val="80"/>
        <w:sz w:val="16"/>
        <w:vertAlign w:val="baseline"/>
      </w:rPr>
    </w:lvl>
    <w:lvl w:ilvl="3">
      <w:start w:val="1"/>
      <w:numFmt w:val="lowerLetter"/>
      <w:pStyle w:val="TermsHeading4"/>
      <w:lvlText w:val="(%4)"/>
      <w:lvlJc w:val="left"/>
      <w:pPr>
        <w:tabs>
          <w:tab w:val="num" w:pos="879"/>
        </w:tabs>
        <w:ind w:left="879" w:hanging="454"/>
      </w:pPr>
      <w:rPr>
        <w:rFonts w:ascii="Arial" w:hAnsi="Arial" w:cs="Arial" w:hint="default"/>
        <w:b w:val="0"/>
        <w:i w:val="0"/>
        <w:caps w:val="0"/>
        <w:strike w:val="0"/>
        <w:dstrike w:val="0"/>
        <w:vanish w:val="0"/>
        <w:w w:val="90"/>
        <w:sz w:val="16"/>
        <w:vertAlign w:val="baseline"/>
      </w:rPr>
    </w:lvl>
    <w:lvl w:ilvl="4">
      <w:start w:val="1"/>
      <w:numFmt w:val="lowerRoman"/>
      <w:pStyle w:val="TermsHeading5"/>
      <w:lvlText w:val="(%5)"/>
      <w:lvlJc w:val="left"/>
      <w:pPr>
        <w:tabs>
          <w:tab w:val="num" w:pos="2081"/>
        </w:tabs>
        <w:ind w:left="1814" w:hanging="453"/>
      </w:pPr>
      <w:rPr>
        <w:rFonts w:ascii="Arial" w:hAnsi="Arial" w:cs="Arial" w:hint="default"/>
        <w:b w:val="0"/>
        <w:i w:val="0"/>
        <w:caps w:val="0"/>
        <w:strike w:val="0"/>
        <w:dstrike w:val="0"/>
        <w:vanish w:val="0"/>
        <w:w w:val="90"/>
        <w:sz w:val="18"/>
        <w:vertAlign w:val="baseline"/>
      </w:rPr>
    </w:lvl>
    <w:lvl w:ilvl="5">
      <w:start w:val="1"/>
      <w:numFmt w:val="none"/>
      <w:lvlRestart w:val="0"/>
      <w:suff w:val="nothing"/>
      <w:lvlText w:val="%6"/>
      <w:lvlJc w:val="left"/>
      <w:pPr>
        <w:ind w:left="0" w:firstLine="0"/>
      </w:pPr>
      <w:rPr>
        <w:rFonts w:ascii="Times New Roman" w:hAnsi="Times New Roman" w:cs="Times New Roman" w:hint="default"/>
        <w:b w:val="0"/>
        <w:i w:val="0"/>
        <w:sz w:val="18"/>
      </w:rPr>
    </w:lvl>
    <w:lvl w:ilvl="6">
      <w:start w:val="1"/>
      <w:numFmt w:val="none"/>
      <w:lvlRestart w:val="0"/>
      <w:suff w:val="nothing"/>
      <w:lvlText w:val=""/>
      <w:lvlJc w:val="left"/>
      <w:pPr>
        <w:ind w:left="0" w:firstLine="0"/>
      </w:pPr>
      <w:rPr>
        <w:rFonts w:cs="Times New Roman" w:hint="default"/>
      </w:rPr>
    </w:lvl>
    <w:lvl w:ilvl="7">
      <w:start w:val="1"/>
      <w:numFmt w:val="none"/>
      <w:lvlRestart w:val="0"/>
      <w:suff w:val="nothing"/>
      <w:lvlText w:val=""/>
      <w:lvlJc w:val="left"/>
      <w:pPr>
        <w:ind w:left="0" w:firstLine="0"/>
      </w:pPr>
      <w:rPr>
        <w:rFonts w:cs="Times New Roman" w:hint="default"/>
      </w:rPr>
    </w:lvl>
    <w:lvl w:ilvl="8">
      <w:start w:val="1"/>
      <w:numFmt w:val="none"/>
      <w:lvlRestart w:val="0"/>
      <w:suff w:val="nothing"/>
      <w:lvlText w:val=""/>
      <w:lvlJc w:val="left"/>
      <w:pPr>
        <w:ind w:left="0" w:firstLine="0"/>
      </w:pPr>
      <w:rPr>
        <w:rFonts w:cs="Times New Roman" w:hint="default"/>
      </w:rPr>
    </w:lvl>
  </w:abstractNum>
  <w:abstractNum w:abstractNumId="41" w15:restartNumberingAfterBreak="0">
    <w:nsid w:val="72BD7F5F"/>
    <w:multiLevelType w:val="hybridMultilevel"/>
    <w:tmpl w:val="7DF48F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0"/>
  </w:num>
  <w:num w:numId="4">
    <w:abstractNumId w:val="8"/>
  </w:num>
  <w:num w:numId="5">
    <w:abstractNumId w:val="10"/>
  </w:num>
  <w:num w:numId="6">
    <w:abstractNumId w:val="7"/>
  </w:num>
  <w:num w:numId="7">
    <w:abstractNumId w:val="14"/>
  </w:num>
  <w:num w:numId="8">
    <w:abstractNumId w:val="4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3"/>
  </w:num>
  <w:num w:numId="11">
    <w:abstractNumId w:val="29"/>
  </w:num>
  <w:num w:numId="12">
    <w:abstractNumId w:val="2"/>
  </w:num>
  <w:num w:numId="13">
    <w:abstractNumId w:val="4"/>
  </w:num>
  <w:num w:numId="14">
    <w:abstractNumId w:val="26"/>
  </w:num>
  <w:num w:numId="15">
    <w:abstractNumId w:val="16"/>
  </w:num>
  <w:num w:numId="16">
    <w:abstractNumId w:val="35"/>
  </w:num>
  <w:num w:numId="17">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3"/>
  </w:num>
  <w:num w:numId="19">
    <w:abstractNumId w:val="32"/>
  </w:num>
  <w:num w:numId="20">
    <w:abstractNumId w:val="28"/>
  </w:num>
  <w:num w:numId="21">
    <w:abstractNumId w:val="39"/>
  </w:num>
  <w:num w:numId="22">
    <w:abstractNumId w:val="36"/>
  </w:num>
  <w:num w:numId="23">
    <w:abstractNumId w:val="18"/>
  </w:num>
  <w:num w:numId="24">
    <w:abstractNumId w:val="41"/>
  </w:num>
  <w:num w:numId="25">
    <w:abstractNumId w:val="37"/>
  </w:num>
  <w:num w:numId="26">
    <w:abstractNumId w:val="21"/>
  </w:num>
  <w:num w:numId="27">
    <w:abstractNumId w:val="11"/>
  </w:num>
  <w:num w:numId="28">
    <w:abstractNumId w:val="17"/>
  </w:num>
  <w:num w:numId="29">
    <w:abstractNumId w:val="5"/>
  </w:num>
  <w:num w:numId="30">
    <w:abstractNumId w:val="9"/>
  </w:num>
  <w:num w:numId="31">
    <w:abstractNumId w:val="31"/>
  </w:num>
  <w:num w:numId="32">
    <w:abstractNumId w:val="15"/>
  </w:num>
  <w:num w:numId="33">
    <w:abstractNumId w:val="12"/>
  </w:num>
  <w:num w:numId="34">
    <w:abstractNumId w:val="27"/>
  </w:num>
  <w:num w:numId="35">
    <w:abstractNumId w:val="22"/>
  </w:num>
  <w:num w:numId="36">
    <w:abstractNumId w:val="6"/>
  </w:num>
  <w:num w:numId="37">
    <w:abstractNumId w:val="24"/>
  </w:num>
  <w:num w:numId="38">
    <w:abstractNumId w:val="3"/>
  </w:num>
  <w:num w:numId="39">
    <w:abstractNumId w:val="33"/>
  </w:num>
  <w:num w:numId="40">
    <w:abstractNumId w:val="38"/>
  </w:num>
  <w:num w:numId="41">
    <w:abstractNumId w:val="34"/>
  </w:num>
  <w:num w:numId="4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oTFvQutphaVwKzAqtH48ieXIp8kOZ5qi/EicLBlgyuk24fnV8deTMUnRiMrZ01orWDHCmPmty61HrN5D8TUsw==" w:salt="Pzrw+aO16s5Ln8XO16HmoA=="/>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9B9"/>
    <w:rsid w:val="000054DE"/>
    <w:rsid w:val="00010250"/>
    <w:rsid w:val="00010465"/>
    <w:rsid w:val="00014382"/>
    <w:rsid w:val="00021416"/>
    <w:rsid w:val="000301CA"/>
    <w:rsid w:val="00032A23"/>
    <w:rsid w:val="00033DB3"/>
    <w:rsid w:val="000477A3"/>
    <w:rsid w:val="000517B0"/>
    <w:rsid w:val="000655B4"/>
    <w:rsid w:val="00065D91"/>
    <w:rsid w:val="00066129"/>
    <w:rsid w:val="00071C60"/>
    <w:rsid w:val="00075AB7"/>
    <w:rsid w:val="00076423"/>
    <w:rsid w:val="00081281"/>
    <w:rsid w:val="00096A25"/>
    <w:rsid w:val="00097482"/>
    <w:rsid w:val="000C1F9C"/>
    <w:rsid w:val="000C6053"/>
    <w:rsid w:val="000D3338"/>
    <w:rsid w:val="000D74AC"/>
    <w:rsid w:val="000E02AC"/>
    <w:rsid w:val="000E3D3A"/>
    <w:rsid w:val="000E440B"/>
    <w:rsid w:val="000F08CE"/>
    <w:rsid w:val="00100402"/>
    <w:rsid w:val="0010053F"/>
    <w:rsid w:val="00105BEA"/>
    <w:rsid w:val="001153B8"/>
    <w:rsid w:val="00141369"/>
    <w:rsid w:val="00142A93"/>
    <w:rsid w:val="00144E24"/>
    <w:rsid w:val="001510AE"/>
    <w:rsid w:val="0016269A"/>
    <w:rsid w:val="001654B3"/>
    <w:rsid w:val="00166878"/>
    <w:rsid w:val="00173896"/>
    <w:rsid w:val="0017504F"/>
    <w:rsid w:val="00190132"/>
    <w:rsid w:val="001918C0"/>
    <w:rsid w:val="00197B1D"/>
    <w:rsid w:val="001A0F75"/>
    <w:rsid w:val="001A5149"/>
    <w:rsid w:val="001B2095"/>
    <w:rsid w:val="001C592F"/>
    <w:rsid w:val="001C61D0"/>
    <w:rsid w:val="001D7C65"/>
    <w:rsid w:val="001E1660"/>
    <w:rsid w:val="00205607"/>
    <w:rsid w:val="00220FD8"/>
    <w:rsid w:val="00221249"/>
    <w:rsid w:val="00226647"/>
    <w:rsid w:val="00231DC6"/>
    <w:rsid w:val="0023686D"/>
    <w:rsid w:val="00245167"/>
    <w:rsid w:val="00246564"/>
    <w:rsid w:val="0024664D"/>
    <w:rsid w:val="00252B7D"/>
    <w:rsid w:val="00253278"/>
    <w:rsid w:val="002555EA"/>
    <w:rsid w:val="00256E84"/>
    <w:rsid w:val="00256F19"/>
    <w:rsid w:val="00263978"/>
    <w:rsid w:val="00290514"/>
    <w:rsid w:val="0029293A"/>
    <w:rsid w:val="00297B9C"/>
    <w:rsid w:val="002B2AA4"/>
    <w:rsid w:val="002B2FE5"/>
    <w:rsid w:val="002C776D"/>
    <w:rsid w:val="002E16C1"/>
    <w:rsid w:val="002E46B2"/>
    <w:rsid w:val="002E4E83"/>
    <w:rsid w:val="002F4D07"/>
    <w:rsid w:val="00301615"/>
    <w:rsid w:val="003229BC"/>
    <w:rsid w:val="003239FB"/>
    <w:rsid w:val="003247D7"/>
    <w:rsid w:val="00326421"/>
    <w:rsid w:val="00326E5E"/>
    <w:rsid w:val="00331CD7"/>
    <w:rsid w:val="00340592"/>
    <w:rsid w:val="0036175C"/>
    <w:rsid w:val="00373651"/>
    <w:rsid w:val="00381126"/>
    <w:rsid w:val="0038678A"/>
    <w:rsid w:val="00390218"/>
    <w:rsid w:val="003A5966"/>
    <w:rsid w:val="003B1021"/>
    <w:rsid w:val="003B4DD9"/>
    <w:rsid w:val="003C1DA0"/>
    <w:rsid w:val="003D1783"/>
    <w:rsid w:val="003D47E0"/>
    <w:rsid w:val="003E1FFA"/>
    <w:rsid w:val="003E62A5"/>
    <w:rsid w:val="003F28F8"/>
    <w:rsid w:val="00410A3A"/>
    <w:rsid w:val="00416AFD"/>
    <w:rsid w:val="00420D30"/>
    <w:rsid w:val="00420E0E"/>
    <w:rsid w:val="00423B70"/>
    <w:rsid w:val="004321B8"/>
    <w:rsid w:val="00434C57"/>
    <w:rsid w:val="00436048"/>
    <w:rsid w:val="0044237A"/>
    <w:rsid w:val="0046111D"/>
    <w:rsid w:val="00462E8E"/>
    <w:rsid w:val="00464EF6"/>
    <w:rsid w:val="00466BD8"/>
    <w:rsid w:val="00486230"/>
    <w:rsid w:val="004A03D9"/>
    <w:rsid w:val="004A1EF8"/>
    <w:rsid w:val="004B3F57"/>
    <w:rsid w:val="004B4DF3"/>
    <w:rsid w:val="004C0900"/>
    <w:rsid w:val="004C2ED3"/>
    <w:rsid w:val="004D07FB"/>
    <w:rsid w:val="004D5DF5"/>
    <w:rsid w:val="004E60B1"/>
    <w:rsid w:val="004F2F43"/>
    <w:rsid w:val="004F3265"/>
    <w:rsid w:val="004F4229"/>
    <w:rsid w:val="004F4618"/>
    <w:rsid w:val="004F5021"/>
    <w:rsid w:val="004F697B"/>
    <w:rsid w:val="00502B87"/>
    <w:rsid w:val="00505189"/>
    <w:rsid w:val="00506767"/>
    <w:rsid w:val="0051381F"/>
    <w:rsid w:val="005226C0"/>
    <w:rsid w:val="0052409A"/>
    <w:rsid w:val="00540EB7"/>
    <w:rsid w:val="00541342"/>
    <w:rsid w:val="00544C7A"/>
    <w:rsid w:val="00545E07"/>
    <w:rsid w:val="00546977"/>
    <w:rsid w:val="005515FC"/>
    <w:rsid w:val="00551B81"/>
    <w:rsid w:val="0056434F"/>
    <w:rsid w:val="005737DC"/>
    <w:rsid w:val="00573914"/>
    <w:rsid w:val="005758D9"/>
    <w:rsid w:val="00576297"/>
    <w:rsid w:val="005A282C"/>
    <w:rsid w:val="005A4237"/>
    <w:rsid w:val="005B3DC5"/>
    <w:rsid w:val="005B4875"/>
    <w:rsid w:val="005B56E8"/>
    <w:rsid w:val="005C1A0B"/>
    <w:rsid w:val="005C23CC"/>
    <w:rsid w:val="005C2F81"/>
    <w:rsid w:val="005D0DE0"/>
    <w:rsid w:val="005E3F2F"/>
    <w:rsid w:val="005E6F62"/>
    <w:rsid w:val="005E7738"/>
    <w:rsid w:val="005F4E90"/>
    <w:rsid w:val="00601445"/>
    <w:rsid w:val="00607560"/>
    <w:rsid w:val="00614334"/>
    <w:rsid w:val="00614439"/>
    <w:rsid w:val="00625013"/>
    <w:rsid w:val="00625798"/>
    <w:rsid w:val="00640A0E"/>
    <w:rsid w:val="00640AC5"/>
    <w:rsid w:val="00646A63"/>
    <w:rsid w:val="00666F2A"/>
    <w:rsid w:val="00672FF0"/>
    <w:rsid w:val="00680E9B"/>
    <w:rsid w:val="006825FC"/>
    <w:rsid w:val="00685A1A"/>
    <w:rsid w:val="00690EE1"/>
    <w:rsid w:val="00693C4F"/>
    <w:rsid w:val="00696EFC"/>
    <w:rsid w:val="00696FA7"/>
    <w:rsid w:val="00697F73"/>
    <w:rsid w:val="006A614E"/>
    <w:rsid w:val="006B136D"/>
    <w:rsid w:val="006D221F"/>
    <w:rsid w:val="006D4D88"/>
    <w:rsid w:val="006E259D"/>
    <w:rsid w:val="006E5D0D"/>
    <w:rsid w:val="006E7BB9"/>
    <w:rsid w:val="00706822"/>
    <w:rsid w:val="007200E7"/>
    <w:rsid w:val="00720191"/>
    <w:rsid w:val="00723BDB"/>
    <w:rsid w:val="00723D5E"/>
    <w:rsid w:val="007328DD"/>
    <w:rsid w:val="00733062"/>
    <w:rsid w:val="0073510E"/>
    <w:rsid w:val="0073534C"/>
    <w:rsid w:val="00766BAA"/>
    <w:rsid w:val="00770560"/>
    <w:rsid w:val="00771475"/>
    <w:rsid w:val="00783555"/>
    <w:rsid w:val="00784754"/>
    <w:rsid w:val="00784CE5"/>
    <w:rsid w:val="00793CCB"/>
    <w:rsid w:val="007A6040"/>
    <w:rsid w:val="007B583F"/>
    <w:rsid w:val="007C0403"/>
    <w:rsid w:val="007C4937"/>
    <w:rsid w:val="007C55EC"/>
    <w:rsid w:val="007D22D2"/>
    <w:rsid w:val="007D33BC"/>
    <w:rsid w:val="007D3718"/>
    <w:rsid w:val="007D4283"/>
    <w:rsid w:val="007D635B"/>
    <w:rsid w:val="007F1330"/>
    <w:rsid w:val="007F178C"/>
    <w:rsid w:val="007F2C92"/>
    <w:rsid w:val="0080497E"/>
    <w:rsid w:val="008060EC"/>
    <w:rsid w:val="00807E0C"/>
    <w:rsid w:val="00820E7C"/>
    <w:rsid w:val="00821F7E"/>
    <w:rsid w:val="00824174"/>
    <w:rsid w:val="00825FB6"/>
    <w:rsid w:val="00837AB5"/>
    <w:rsid w:val="008460DE"/>
    <w:rsid w:val="0085258D"/>
    <w:rsid w:val="00867EDD"/>
    <w:rsid w:val="008746E5"/>
    <w:rsid w:val="00876BB1"/>
    <w:rsid w:val="008925E7"/>
    <w:rsid w:val="00892DC1"/>
    <w:rsid w:val="008B069B"/>
    <w:rsid w:val="008B2403"/>
    <w:rsid w:val="008C0198"/>
    <w:rsid w:val="008C04C8"/>
    <w:rsid w:val="008C1C51"/>
    <w:rsid w:val="008C4492"/>
    <w:rsid w:val="008D264E"/>
    <w:rsid w:val="008D4832"/>
    <w:rsid w:val="008D7E81"/>
    <w:rsid w:val="008D7E9A"/>
    <w:rsid w:val="008E36C6"/>
    <w:rsid w:val="009067AF"/>
    <w:rsid w:val="00907C47"/>
    <w:rsid w:val="00911113"/>
    <w:rsid w:val="00911387"/>
    <w:rsid w:val="0091280C"/>
    <w:rsid w:val="00920E2B"/>
    <w:rsid w:val="00932BC0"/>
    <w:rsid w:val="00943F92"/>
    <w:rsid w:val="0094707A"/>
    <w:rsid w:val="00950C44"/>
    <w:rsid w:val="009513E1"/>
    <w:rsid w:val="00966DB6"/>
    <w:rsid w:val="00970B77"/>
    <w:rsid w:val="00970D08"/>
    <w:rsid w:val="00970D66"/>
    <w:rsid w:val="009756F7"/>
    <w:rsid w:val="00981EB6"/>
    <w:rsid w:val="0098371F"/>
    <w:rsid w:val="00983F97"/>
    <w:rsid w:val="00995791"/>
    <w:rsid w:val="009B4903"/>
    <w:rsid w:val="009C1CFB"/>
    <w:rsid w:val="009D118A"/>
    <w:rsid w:val="009D13D6"/>
    <w:rsid w:val="009D2915"/>
    <w:rsid w:val="009D7684"/>
    <w:rsid w:val="009E1726"/>
    <w:rsid w:val="009E2708"/>
    <w:rsid w:val="009E4CB6"/>
    <w:rsid w:val="00A01867"/>
    <w:rsid w:val="00A05A01"/>
    <w:rsid w:val="00A14D33"/>
    <w:rsid w:val="00A17E94"/>
    <w:rsid w:val="00A348B9"/>
    <w:rsid w:val="00A36998"/>
    <w:rsid w:val="00A3705E"/>
    <w:rsid w:val="00A45A65"/>
    <w:rsid w:val="00A45DD6"/>
    <w:rsid w:val="00A46CC4"/>
    <w:rsid w:val="00A528E3"/>
    <w:rsid w:val="00A562A7"/>
    <w:rsid w:val="00A56E84"/>
    <w:rsid w:val="00A6014F"/>
    <w:rsid w:val="00A60448"/>
    <w:rsid w:val="00A61AEC"/>
    <w:rsid w:val="00A70F16"/>
    <w:rsid w:val="00A718F8"/>
    <w:rsid w:val="00A73DDA"/>
    <w:rsid w:val="00A82E1D"/>
    <w:rsid w:val="00A862A1"/>
    <w:rsid w:val="00A90A27"/>
    <w:rsid w:val="00A91569"/>
    <w:rsid w:val="00A9160C"/>
    <w:rsid w:val="00A97131"/>
    <w:rsid w:val="00AA3021"/>
    <w:rsid w:val="00AA544C"/>
    <w:rsid w:val="00AB292B"/>
    <w:rsid w:val="00AB4837"/>
    <w:rsid w:val="00AB6E4A"/>
    <w:rsid w:val="00AC6A0B"/>
    <w:rsid w:val="00AD289E"/>
    <w:rsid w:val="00AF2BA4"/>
    <w:rsid w:val="00B01D81"/>
    <w:rsid w:val="00B0520D"/>
    <w:rsid w:val="00B149B9"/>
    <w:rsid w:val="00B15E91"/>
    <w:rsid w:val="00B34CFC"/>
    <w:rsid w:val="00B436E7"/>
    <w:rsid w:val="00B64820"/>
    <w:rsid w:val="00B766CE"/>
    <w:rsid w:val="00B851D6"/>
    <w:rsid w:val="00B857E3"/>
    <w:rsid w:val="00BA4EFD"/>
    <w:rsid w:val="00BB2C4B"/>
    <w:rsid w:val="00BC1F3E"/>
    <w:rsid w:val="00BC5099"/>
    <w:rsid w:val="00BC521E"/>
    <w:rsid w:val="00BD158B"/>
    <w:rsid w:val="00BD359E"/>
    <w:rsid w:val="00BD3B79"/>
    <w:rsid w:val="00BD6C35"/>
    <w:rsid w:val="00BD7701"/>
    <w:rsid w:val="00BF031D"/>
    <w:rsid w:val="00BF63B4"/>
    <w:rsid w:val="00BF7AEE"/>
    <w:rsid w:val="00C0328E"/>
    <w:rsid w:val="00C042E5"/>
    <w:rsid w:val="00C15BED"/>
    <w:rsid w:val="00C23507"/>
    <w:rsid w:val="00C2723C"/>
    <w:rsid w:val="00C34419"/>
    <w:rsid w:val="00C4601E"/>
    <w:rsid w:val="00C467B2"/>
    <w:rsid w:val="00C5010C"/>
    <w:rsid w:val="00C6021B"/>
    <w:rsid w:val="00C6040E"/>
    <w:rsid w:val="00C61BD2"/>
    <w:rsid w:val="00C67598"/>
    <w:rsid w:val="00C67A9F"/>
    <w:rsid w:val="00C71361"/>
    <w:rsid w:val="00C87362"/>
    <w:rsid w:val="00C91590"/>
    <w:rsid w:val="00C93CCE"/>
    <w:rsid w:val="00CA1302"/>
    <w:rsid w:val="00CA51F7"/>
    <w:rsid w:val="00CA62F9"/>
    <w:rsid w:val="00CA7FF5"/>
    <w:rsid w:val="00CB451E"/>
    <w:rsid w:val="00CB7B58"/>
    <w:rsid w:val="00CC6CF9"/>
    <w:rsid w:val="00CD7E43"/>
    <w:rsid w:val="00CE0F3C"/>
    <w:rsid w:val="00CF2978"/>
    <w:rsid w:val="00CF62C0"/>
    <w:rsid w:val="00D02125"/>
    <w:rsid w:val="00D0550E"/>
    <w:rsid w:val="00D12D2A"/>
    <w:rsid w:val="00D1557A"/>
    <w:rsid w:val="00D1621C"/>
    <w:rsid w:val="00D25F5A"/>
    <w:rsid w:val="00D479CD"/>
    <w:rsid w:val="00D537B1"/>
    <w:rsid w:val="00D53F13"/>
    <w:rsid w:val="00D55B40"/>
    <w:rsid w:val="00D62262"/>
    <w:rsid w:val="00D63655"/>
    <w:rsid w:val="00D63E38"/>
    <w:rsid w:val="00D64D9C"/>
    <w:rsid w:val="00D72FA7"/>
    <w:rsid w:val="00D74063"/>
    <w:rsid w:val="00D745AF"/>
    <w:rsid w:val="00D7665E"/>
    <w:rsid w:val="00D820A0"/>
    <w:rsid w:val="00D84E1E"/>
    <w:rsid w:val="00D85004"/>
    <w:rsid w:val="00D85774"/>
    <w:rsid w:val="00D91A8B"/>
    <w:rsid w:val="00DA280A"/>
    <w:rsid w:val="00DA3DD8"/>
    <w:rsid w:val="00DA7864"/>
    <w:rsid w:val="00DB41BF"/>
    <w:rsid w:val="00DC0C76"/>
    <w:rsid w:val="00DD03D4"/>
    <w:rsid w:val="00DD0701"/>
    <w:rsid w:val="00DE135A"/>
    <w:rsid w:val="00DE42C8"/>
    <w:rsid w:val="00DE58D4"/>
    <w:rsid w:val="00E0481E"/>
    <w:rsid w:val="00E116BD"/>
    <w:rsid w:val="00E11A96"/>
    <w:rsid w:val="00E140C7"/>
    <w:rsid w:val="00E261AB"/>
    <w:rsid w:val="00E2664A"/>
    <w:rsid w:val="00E73448"/>
    <w:rsid w:val="00E7448F"/>
    <w:rsid w:val="00E7455A"/>
    <w:rsid w:val="00E76AE5"/>
    <w:rsid w:val="00E96CB3"/>
    <w:rsid w:val="00EB4382"/>
    <w:rsid w:val="00EC494D"/>
    <w:rsid w:val="00EC5EC2"/>
    <w:rsid w:val="00EE364E"/>
    <w:rsid w:val="00EE3842"/>
    <w:rsid w:val="00EE5A1B"/>
    <w:rsid w:val="00EE60A8"/>
    <w:rsid w:val="00F04721"/>
    <w:rsid w:val="00F05F91"/>
    <w:rsid w:val="00F15567"/>
    <w:rsid w:val="00F24C17"/>
    <w:rsid w:val="00F25CD6"/>
    <w:rsid w:val="00F26E2A"/>
    <w:rsid w:val="00F33AE8"/>
    <w:rsid w:val="00F37635"/>
    <w:rsid w:val="00F412C6"/>
    <w:rsid w:val="00F64300"/>
    <w:rsid w:val="00F651B4"/>
    <w:rsid w:val="00F7440A"/>
    <w:rsid w:val="00F75F2B"/>
    <w:rsid w:val="00F816BF"/>
    <w:rsid w:val="00F83653"/>
    <w:rsid w:val="00F85C64"/>
    <w:rsid w:val="00FA2FD4"/>
    <w:rsid w:val="00FA7D33"/>
    <w:rsid w:val="00FB4C1B"/>
    <w:rsid w:val="00FC39A5"/>
    <w:rsid w:val="00FD36F6"/>
    <w:rsid w:val="00FE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2AA777D"/>
  <w15:chartTrackingRefBased/>
  <w15:docId w15:val="{9ADE5083-82B3-4D98-92F7-106003668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2" w:unhideWhenUsed="1" w:qFormat="1"/>
    <w:lsdException w:name="heading 3" w:uiPriority="3"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uiPriority="19" w:qFormat="1"/>
    <w:lsdException w:name="List Number" w:uiPriority="20" w:qFormat="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5" w:qFormat="1"/>
    <w:lsdException w:name="Emphasis" w:uiPriority="4"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1"/>
    <w:lsdException w:name="Intense Emphasis" w:semiHidden="1" w:uiPriority="22"/>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83F"/>
    <w:pPr>
      <w:spacing w:after="120" w:line="276" w:lineRule="auto"/>
    </w:pPr>
    <w:rPr>
      <w:sz w:val="18"/>
      <w:lang w:val="en-AU" w:eastAsia="en-AU"/>
    </w:rPr>
  </w:style>
  <w:style w:type="paragraph" w:styleId="Heading1">
    <w:name w:val="heading 1"/>
    <w:basedOn w:val="Normal"/>
    <w:next w:val="Normal"/>
    <w:link w:val="Heading1Char"/>
    <w:uiPriority w:val="9"/>
    <w:qFormat/>
    <w:rsid w:val="0038678A"/>
    <w:pPr>
      <w:keepNext/>
      <w:spacing w:before="240" w:after="240"/>
      <w:outlineLvl w:val="0"/>
    </w:pPr>
    <w:rPr>
      <w:b/>
      <w:bCs/>
      <w:color w:val="0F2D52"/>
      <w:kern w:val="32"/>
      <w:sz w:val="36"/>
      <w:szCs w:val="36"/>
    </w:rPr>
  </w:style>
  <w:style w:type="paragraph" w:styleId="Heading2">
    <w:name w:val="heading 2"/>
    <w:basedOn w:val="Normal"/>
    <w:next w:val="Normal"/>
    <w:link w:val="Heading2Char"/>
    <w:uiPriority w:val="2"/>
    <w:qFormat/>
    <w:rsid w:val="005C1A0B"/>
    <w:pPr>
      <w:keepNext/>
      <w:spacing w:before="240"/>
      <w:outlineLvl w:val="1"/>
    </w:pPr>
    <w:rPr>
      <w:b/>
      <w:bCs/>
      <w:iCs/>
      <w:color w:val="0F2D52"/>
      <w:sz w:val="28"/>
      <w:szCs w:val="28"/>
    </w:rPr>
  </w:style>
  <w:style w:type="paragraph" w:styleId="Heading3">
    <w:name w:val="heading 3"/>
    <w:basedOn w:val="Normal"/>
    <w:next w:val="Normal"/>
    <w:link w:val="Heading3Char"/>
    <w:uiPriority w:val="3"/>
    <w:qFormat/>
    <w:rsid w:val="00614334"/>
    <w:pPr>
      <w:keepNext/>
      <w:spacing w:before="240" w:after="240"/>
      <w:outlineLvl w:val="2"/>
    </w:pPr>
    <w:rPr>
      <w:b/>
      <w:bCs/>
      <w:color w:val="0F2D5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LSTable">
    <w:name w:val="QLS Table"/>
    <w:basedOn w:val="TableNormal"/>
    <w:uiPriority w:val="99"/>
    <w:rsid w:val="00640A0E"/>
    <w:rPr>
      <w:sz w:val="18"/>
    </w:rPr>
    <w:tblPr>
      <w:tblStyleRowBandSize w:val="1"/>
      <w:tblInd w:w="113" w:type="dxa"/>
      <w:tblBorders>
        <w:bottom w:val="single" w:sz="4" w:space="0" w:color="BFBFBF"/>
        <w:insideH w:val="single" w:sz="4" w:space="0" w:color="BFBFBF"/>
        <w:insideV w:val="single" w:sz="4" w:space="0" w:color="BFBFBF"/>
      </w:tblBorders>
      <w:tblCellMar>
        <w:top w:w="113" w:type="dxa"/>
        <w:left w:w="113" w:type="dxa"/>
        <w:right w:w="113" w:type="dxa"/>
      </w:tblCellMar>
    </w:tblPr>
    <w:tcPr>
      <w:noWrap/>
    </w:tcPr>
    <w:tblStylePr w:type="firstRow">
      <w:rPr>
        <w:rFonts w:ascii="Arial" w:hAnsi="Arial"/>
        <w:b/>
        <w:sz w:val="18"/>
      </w:rPr>
      <w:tblPr/>
      <w:tcPr>
        <w:shd w:val="clear" w:color="auto" w:fill="D9D9D9"/>
      </w:tcPr>
    </w:tblStylePr>
    <w:tblStylePr w:type="band2Horz">
      <w:tblPr/>
      <w:tcPr>
        <w:shd w:val="clear" w:color="auto" w:fill="F2F2F2"/>
      </w:tcPr>
    </w:tblStylePr>
  </w:style>
  <w:style w:type="character" w:customStyle="1" w:styleId="Heading1Char">
    <w:name w:val="Heading 1 Char"/>
    <w:link w:val="Heading1"/>
    <w:uiPriority w:val="9"/>
    <w:rsid w:val="0038678A"/>
    <w:rPr>
      <w:b/>
      <w:bCs/>
      <w:color w:val="0F2D52"/>
      <w:kern w:val="32"/>
      <w:sz w:val="36"/>
      <w:szCs w:val="36"/>
      <w:lang w:val="en-AU" w:eastAsia="en-AU"/>
    </w:rPr>
  </w:style>
  <w:style w:type="character" w:customStyle="1" w:styleId="Heading2Char">
    <w:name w:val="Heading 2 Char"/>
    <w:link w:val="Heading2"/>
    <w:uiPriority w:val="2"/>
    <w:rsid w:val="005C1A0B"/>
    <w:rPr>
      <w:b/>
      <w:bCs/>
      <w:iCs/>
      <w:color w:val="0F2D52"/>
      <w:sz w:val="28"/>
      <w:szCs w:val="28"/>
      <w:lang w:val="en-AU" w:eastAsia="en-AU"/>
    </w:rPr>
  </w:style>
  <w:style w:type="character" w:styleId="Strong">
    <w:name w:val="Strong"/>
    <w:uiPriority w:val="5"/>
    <w:qFormat/>
    <w:rsid w:val="00640A0E"/>
    <w:rPr>
      <w:b/>
      <w:bCs/>
    </w:rPr>
  </w:style>
  <w:style w:type="character" w:styleId="Emphasis">
    <w:name w:val="Emphasis"/>
    <w:uiPriority w:val="4"/>
    <w:qFormat/>
    <w:rsid w:val="00640A0E"/>
    <w:rPr>
      <w:i/>
      <w:iCs/>
    </w:rPr>
  </w:style>
  <w:style w:type="paragraph" w:styleId="NoSpacing">
    <w:name w:val="No Spacing"/>
    <w:link w:val="NoSpacingChar"/>
    <w:uiPriority w:val="99"/>
    <w:rsid w:val="00640A0E"/>
    <w:rPr>
      <w:lang w:val="en-AU" w:eastAsia="en-AU"/>
    </w:rPr>
  </w:style>
  <w:style w:type="paragraph" w:styleId="ListBullet">
    <w:name w:val="List Bullet"/>
    <w:basedOn w:val="Normal"/>
    <w:uiPriority w:val="19"/>
    <w:qFormat/>
    <w:rsid w:val="008746E5"/>
    <w:pPr>
      <w:numPr>
        <w:numId w:val="1"/>
      </w:numPr>
      <w:ind w:left="357" w:hanging="357"/>
    </w:pPr>
    <w:rPr>
      <w:lang w:val="en-US"/>
    </w:rPr>
  </w:style>
  <w:style w:type="paragraph" w:styleId="ListNumber">
    <w:name w:val="List Number"/>
    <w:basedOn w:val="Normal"/>
    <w:uiPriority w:val="20"/>
    <w:qFormat/>
    <w:rsid w:val="008746E5"/>
    <w:pPr>
      <w:numPr>
        <w:numId w:val="2"/>
      </w:numPr>
      <w:ind w:left="357" w:hanging="357"/>
    </w:pPr>
    <w:rPr>
      <w:lang w:val="en-US"/>
    </w:rPr>
  </w:style>
  <w:style w:type="character" w:customStyle="1" w:styleId="Heading3Char">
    <w:name w:val="Heading 3 Char"/>
    <w:link w:val="Heading3"/>
    <w:uiPriority w:val="3"/>
    <w:rsid w:val="00614334"/>
    <w:rPr>
      <w:b/>
      <w:bCs/>
      <w:color w:val="0F2D52"/>
      <w:sz w:val="24"/>
      <w:szCs w:val="24"/>
      <w:lang w:val="en-AU" w:eastAsia="en-AU"/>
    </w:rPr>
  </w:style>
  <w:style w:type="paragraph" w:customStyle="1" w:styleId="NumberedHeading2">
    <w:name w:val="Numbered Heading 2"/>
    <w:basedOn w:val="Normal"/>
    <w:next w:val="Normal"/>
    <w:link w:val="NumberedHeading2Char"/>
    <w:uiPriority w:val="7"/>
    <w:qFormat/>
    <w:rsid w:val="00640A0E"/>
    <w:pPr>
      <w:numPr>
        <w:ilvl w:val="1"/>
        <w:numId w:val="3"/>
      </w:numPr>
      <w:spacing w:before="240"/>
    </w:pPr>
    <w:rPr>
      <w:b/>
      <w:sz w:val="24"/>
    </w:rPr>
  </w:style>
  <w:style w:type="numbering" w:customStyle="1" w:styleId="QLSMultilevelList">
    <w:name w:val="QLS Multilevel List"/>
    <w:uiPriority w:val="99"/>
    <w:rsid w:val="00640A0E"/>
    <w:pPr>
      <w:numPr>
        <w:numId w:val="3"/>
      </w:numPr>
    </w:pPr>
  </w:style>
  <w:style w:type="character" w:customStyle="1" w:styleId="NumberedHeading2Char">
    <w:name w:val="Numbered Heading 2 Char"/>
    <w:link w:val="NumberedHeading2"/>
    <w:uiPriority w:val="7"/>
    <w:rsid w:val="00640A0E"/>
    <w:rPr>
      <w:b/>
      <w:sz w:val="24"/>
    </w:rPr>
  </w:style>
  <w:style w:type="paragraph" w:styleId="Header">
    <w:name w:val="header"/>
    <w:basedOn w:val="Normal"/>
    <w:link w:val="HeaderChar"/>
    <w:uiPriority w:val="99"/>
    <w:semiHidden/>
    <w:rsid w:val="00640A0E"/>
    <w:pPr>
      <w:tabs>
        <w:tab w:val="center" w:pos="4513"/>
        <w:tab w:val="right" w:pos="9026"/>
      </w:tabs>
    </w:pPr>
    <w:rPr>
      <w:sz w:val="16"/>
    </w:rPr>
  </w:style>
  <w:style w:type="character" w:customStyle="1" w:styleId="HeaderChar">
    <w:name w:val="Header Char"/>
    <w:link w:val="Header"/>
    <w:uiPriority w:val="99"/>
    <w:semiHidden/>
    <w:rsid w:val="00640A0E"/>
    <w:rPr>
      <w:sz w:val="16"/>
    </w:rPr>
  </w:style>
  <w:style w:type="paragraph" w:styleId="Footer">
    <w:name w:val="footer"/>
    <w:basedOn w:val="Normal"/>
    <w:link w:val="FooterChar"/>
    <w:uiPriority w:val="99"/>
    <w:semiHidden/>
    <w:rsid w:val="00640A0E"/>
    <w:pPr>
      <w:tabs>
        <w:tab w:val="center" w:pos="4513"/>
        <w:tab w:val="right" w:pos="9026"/>
      </w:tabs>
    </w:pPr>
  </w:style>
  <w:style w:type="character" w:customStyle="1" w:styleId="FooterChar">
    <w:name w:val="Footer Char"/>
    <w:basedOn w:val="DefaultParagraphFont"/>
    <w:link w:val="Footer"/>
    <w:uiPriority w:val="99"/>
    <w:semiHidden/>
    <w:rsid w:val="00640A0E"/>
  </w:style>
  <w:style w:type="table" w:customStyle="1" w:styleId="QLSTable2">
    <w:name w:val="QLS Table 2"/>
    <w:basedOn w:val="QLSTable"/>
    <w:uiPriority w:val="99"/>
    <w:rsid w:val="00640A0E"/>
    <w:tblPr/>
    <w:tblStylePr w:type="firstRow">
      <w:rPr>
        <w:rFonts w:ascii="Arial" w:hAnsi="Arial"/>
        <w:b/>
        <w:color w:val="FFFFFF"/>
        <w:sz w:val="20"/>
      </w:rPr>
      <w:tblPr/>
      <w:tcPr>
        <w:shd w:val="clear" w:color="auto" w:fill="404040"/>
      </w:tcPr>
    </w:tblStylePr>
    <w:tblStylePr w:type="band2Horz">
      <w:tblPr/>
      <w:tcPr>
        <w:shd w:val="clear" w:color="auto" w:fill="F2F2F2"/>
      </w:tcPr>
    </w:tblStylePr>
  </w:style>
  <w:style w:type="paragraph" w:customStyle="1" w:styleId="Tablecontent">
    <w:name w:val="Table content"/>
    <w:next w:val="Normal"/>
    <w:uiPriority w:val="24"/>
    <w:qFormat/>
    <w:rsid w:val="00640A0E"/>
    <w:pPr>
      <w:spacing w:after="120"/>
    </w:pPr>
    <w:rPr>
      <w:sz w:val="18"/>
      <w:szCs w:val="18"/>
      <w:lang w:val="en-AU" w:eastAsia="en-AU"/>
    </w:rPr>
  </w:style>
  <w:style w:type="table" w:customStyle="1" w:styleId="QLSTable3">
    <w:name w:val="QLS Table 3"/>
    <w:basedOn w:val="QLSTable"/>
    <w:uiPriority w:val="99"/>
    <w:rsid w:val="006E259D"/>
    <w:tblPr>
      <w:tblStyleRowBandSize w:val="0"/>
      <w:tblBorders>
        <w:top w:val="single" w:sz="4" w:space="0" w:color="BFBFBF"/>
        <w:left w:val="single" w:sz="4" w:space="0" w:color="BFBFBF"/>
        <w:bottom w:val="none" w:sz="0" w:space="0" w:color="auto"/>
        <w:right w:val="single" w:sz="4" w:space="0" w:color="BFBFBF"/>
        <w:insideH w:val="none" w:sz="0" w:space="0" w:color="auto"/>
        <w:insideV w:val="none" w:sz="0" w:space="0" w:color="auto"/>
      </w:tblBorders>
    </w:tblPr>
    <w:tblStylePr w:type="firstRow">
      <w:rPr>
        <w:rFonts w:ascii="Arial" w:hAnsi="Arial"/>
        <w:b w:val="0"/>
        <w:sz w:val="18"/>
      </w:rPr>
      <w:tblPr/>
      <w:tcPr>
        <w:shd w:val="clear" w:color="auto" w:fill="FFFFFF"/>
      </w:tcPr>
    </w:tblStylePr>
    <w:tblStylePr w:type="band2Horz">
      <w:tblPr/>
      <w:tcPr>
        <w:shd w:val="clear" w:color="auto" w:fill="F2F2F2"/>
      </w:tcPr>
    </w:tblStylePr>
  </w:style>
  <w:style w:type="paragraph" w:styleId="BalloonText">
    <w:name w:val="Balloon Text"/>
    <w:basedOn w:val="Normal"/>
    <w:link w:val="BalloonTextChar"/>
    <w:uiPriority w:val="99"/>
    <w:semiHidden/>
    <w:rsid w:val="00640A0E"/>
    <w:pPr>
      <w:spacing w:after="0"/>
    </w:pPr>
    <w:rPr>
      <w:rFonts w:ascii="Tahoma" w:hAnsi="Tahoma" w:cs="Tahoma"/>
      <w:sz w:val="16"/>
      <w:szCs w:val="16"/>
    </w:rPr>
  </w:style>
  <w:style w:type="character" w:customStyle="1" w:styleId="BalloonTextChar">
    <w:name w:val="Balloon Text Char"/>
    <w:link w:val="BalloonText"/>
    <w:uiPriority w:val="99"/>
    <w:semiHidden/>
    <w:rsid w:val="00640A0E"/>
    <w:rPr>
      <w:rFonts w:ascii="Tahoma" w:hAnsi="Tahoma" w:cs="Tahoma"/>
      <w:sz w:val="16"/>
      <w:szCs w:val="16"/>
    </w:rPr>
  </w:style>
  <w:style w:type="paragraph" w:customStyle="1" w:styleId="NumberedHeading1">
    <w:name w:val="Numbered Heading 1"/>
    <w:basedOn w:val="Normal"/>
    <w:next w:val="Normal"/>
    <w:uiPriority w:val="6"/>
    <w:qFormat/>
    <w:rsid w:val="00640A0E"/>
    <w:pPr>
      <w:numPr>
        <w:numId w:val="3"/>
      </w:numPr>
      <w:spacing w:before="720"/>
    </w:pPr>
    <w:rPr>
      <w:b/>
      <w:sz w:val="32"/>
    </w:rPr>
  </w:style>
  <w:style w:type="character" w:customStyle="1" w:styleId="NoSpacingChar">
    <w:name w:val="No Spacing Char"/>
    <w:link w:val="NoSpacing"/>
    <w:uiPriority w:val="99"/>
    <w:rsid w:val="00640A0E"/>
  </w:style>
  <w:style w:type="paragraph" w:customStyle="1" w:styleId="Style1">
    <w:name w:val="Style1"/>
    <w:basedOn w:val="Normal"/>
    <w:next w:val="Normal"/>
    <w:link w:val="Style1Char"/>
    <w:semiHidden/>
    <w:rsid w:val="00640A0E"/>
    <w:pPr>
      <w:numPr>
        <w:ilvl w:val="1"/>
        <w:numId w:val="4"/>
      </w:numPr>
    </w:pPr>
  </w:style>
  <w:style w:type="paragraph" w:styleId="TOC1">
    <w:name w:val="toc 1"/>
    <w:basedOn w:val="Normal"/>
    <w:next w:val="Normal"/>
    <w:autoRedefine/>
    <w:uiPriority w:val="39"/>
    <w:qFormat/>
    <w:rsid w:val="00DD0701"/>
    <w:pPr>
      <w:tabs>
        <w:tab w:val="left" w:pos="454"/>
        <w:tab w:val="right" w:leader="dot" w:pos="9639"/>
      </w:tabs>
    </w:pPr>
    <w:rPr>
      <w:b/>
      <w:noProof/>
    </w:rPr>
  </w:style>
  <w:style w:type="character" w:customStyle="1" w:styleId="Style1Char">
    <w:name w:val="Style1 Char"/>
    <w:link w:val="Style1"/>
    <w:semiHidden/>
    <w:rsid w:val="00640A0E"/>
  </w:style>
  <w:style w:type="paragraph" w:styleId="TOC2">
    <w:name w:val="toc 2"/>
    <w:basedOn w:val="TOC1"/>
    <w:next w:val="Normal"/>
    <w:autoRedefine/>
    <w:uiPriority w:val="39"/>
    <w:qFormat/>
    <w:rsid w:val="00DD0701"/>
    <w:pPr>
      <w:tabs>
        <w:tab w:val="clear" w:pos="454"/>
        <w:tab w:val="left" w:pos="1021"/>
      </w:tabs>
      <w:ind w:left="1021" w:hanging="567"/>
    </w:pPr>
    <w:rPr>
      <w:b w:val="0"/>
    </w:rPr>
  </w:style>
  <w:style w:type="character" w:styleId="Hyperlink">
    <w:name w:val="Hyperlink"/>
    <w:uiPriority w:val="99"/>
    <w:unhideWhenUsed/>
    <w:rsid w:val="00640A0E"/>
    <w:rPr>
      <w:color w:val="0000FF"/>
      <w:u w:val="single"/>
    </w:rPr>
  </w:style>
  <w:style w:type="paragraph" w:customStyle="1" w:styleId="NumberedHeading3">
    <w:name w:val="Numbered Heading 3"/>
    <w:basedOn w:val="NumberedHeading2"/>
    <w:next w:val="Normal"/>
    <w:link w:val="NumberedHeading3Char"/>
    <w:uiPriority w:val="8"/>
    <w:qFormat/>
    <w:rsid w:val="00DD0701"/>
    <w:pPr>
      <w:numPr>
        <w:ilvl w:val="2"/>
      </w:numPr>
      <w:ind w:left="2155" w:hanging="794"/>
    </w:pPr>
    <w:rPr>
      <w:b w:val="0"/>
      <w:i/>
      <w:sz w:val="20"/>
    </w:rPr>
  </w:style>
  <w:style w:type="paragraph" w:customStyle="1" w:styleId="IndentedNormal">
    <w:name w:val="Indented Normal"/>
    <w:basedOn w:val="Normal"/>
    <w:next w:val="Normal"/>
    <w:link w:val="IndentedNormalChar"/>
    <w:semiHidden/>
    <w:qFormat/>
    <w:rsid w:val="00640A0E"/>
  </w:style>
  <w:style w:type="character" w:customStyle="1" w:styleId="NumberedHeading3Char">
    <w:name w:val="Numbered Heading 3 Char"/>
    <w:link w:val="NumberedHeading3"/>
    <w:uiPriority w:val="8"/>
    <w:rsid w:val="00DD0701"/>
    <w:rPr>
      <w:i/>
    </w:rPr>
  </w:style>
  <w:style w:type="character" w:customStyle="1" w:styleId="IndentedNormalChar">
    <w:name w:val="Indented Normal Char"/>
    <w:basedOn w:val="DefaultParagraphFont"/>
    <w:link w:val="IndentedNormal"/>
    <w:semiHidden/>
    <w:rsid w:val="00640A0E"/>
  </w:style>
  <w:style w:type="paragraph" w:styleId="TOCHeading">
    <w:name w:val="TOC Heading"/>
    <w:basedOn w:val="Heading1"/>
    <w:next w:val="Normal"/>
    <w:uiPriority w:val="39"/>
    <w:semiHidden/>
    <w:unhideWhenUsed/>
    <w:qFormat/>
    <w:rsid w:val="00640A0E"/>
    <w:pPr>
      <w:keepLines/>
      <w:spacing w:before="480" w:after="0"/>
      <w:outlineLvl w:val="9"/>
    </w:pPr>
    <w:rPr>
      <w:rFonts w:ascii="Cambria" w:eastAsia="MS Gothic" w:hAnsi="Cambria"/>
      <w:color w:val="365F91"/>
      <w:kern w:val="0"/>
      <w:szCs w:val="28"/>
      <w:lang w:val="en-US" w:eastAsia="ja-JP"/>
    </w:rPr>
  </w:style>
  <w:style w:type="paragraph" w:styleId="TOC3">
    <w:name w:val="toc 3"/>
    <w:basedOn w:val="TOC2"/>
    <w:next w:val="Normal"/>
    <w:autoRedefine/>
    <w:uiPriority w:val="39"/>
    <w:unhideWhenUsed/>
    <w:qFormat/>
    <w:rsid w:val="00DD0701"/>
    <w:pPr>
      <w:tabs>
        <w:tab w:val="clear" w:pos="1021"/>
        <w:tab w:val="left" w:pos="1814"/>
      </w:tabs>
      <w:spacing w:after="100"/>
      <w:ind w:left="1815" w:hanging="794"/>
    </w:pPr>
    <w:rPr>
      <w:rFonts w:eastAsia="MS Mincho" w:cs="Arial"/>
      <w:szCs w:val="22"/>
      <w:lang w:val="en-US" w:eastAsia="ja-JP"/>
    </w:rPr>
  </w:style>
  <w:style w:type="paragraph" w:customStyle="1" w:styleId="Titleofdoc">
    <w:name w:val="Title of doc"/>
    <w:link w:val="TitleofdocChar"/>
    <w:rsid w:val="001153B8"/>
    <w:rPr>
      <w:color w:val="7F7F7F"/>
      <w:sz w:val="40"/>
      <w:szCs w:val="24"/>
      <w:lang w:val="en-AU" w:eastAsia="en-AU"/>
    </w:rPr>
  </w:style>
  <w:style w:type="paragraph" w:customStyle="1" w:styleId="Body">
    <w:name w:val="Body"/>
    <w:basedOn w:val="Normal"/>
    <w:link w:val="BodyChar"/>
    <w:qFormat/>
    <w:rsid w:val="001510AE"/>
    <w:pPr>
      <w:spacing w:after="80"/>
    </w:pPr>
    <w:rPr>
      <w:rFonts w:cs="Arial"/>
      <w:sz w:val="20"/>
      <w:lang w:eastAsia="en-US"/>
    </w:rPr>
  </w:style>
  <w:style w:type="character" w:customStyle="1" w:styleId="TitleofdocChar">
    <w:name w:val="Title of doc Char"/>
    <w:link w:val="Titleofdoc"/>
    <w:rsid w:val="001153B8"/>
    <w:rPr>
      <w:color w:val="7F7F7F"/>
      <w:sz w:val="40"/>
      <w:szCs w:val="24"/>
    </w:rPr>
  </w:style>
  <w:style w:type="character" w:customStyle="1" w:styleId="BodyChar">
    <w:name w:val="Body Char"/>
    <w:link w:val="Body"/>
    <w:rsid w:val="001510AE"/>
    <w:rPr>
      <w:rFonts w:cs="Arial"/>
      <w:lang w:val="en-AU"/>
    </w:rPr>
  </w:style>
  <w:style w:type="paragraph" w:customStyle="1" w:styleId="BasicParagraph">
    <w:name w:val="[Basic Paragraph]"/>
    <w:basedOn w:val="Normal"/>
    <w:uiPriority w:val="99"/>
    <w:rsid w:val="00576297"/>
    <w:pPr>
      <w:autoSpaceDE w:val="0"/>
      <w:autoSpaceDN w:val="0"/>
      <w:adjustRightInd w:val="0"/>
      <w:spacing w:after="0" w:line="288" w:lineRule="auto"/>
      <w:textAlignment w:val="center"/>
    </w:pPr>
    <w:rPr>
      <w:rFonts w:ascii="Minion Pro" w:hAnsi="Minion Pro" w:cs="Minion Pro"/>
      <w:color w:val="000000"/>
      <w:sz w:val="24"/>
      <w:szCs w:val="24"/>
      <w:lang w:val="en-US" w:eastAsia="en-US"/>
    </w:rPr>
  </w:style>
  <w:style w:type="paragraph" w:styleId="ListParagraph">
    <w:name w:val="List Paragraph"/>
    <w:basedOn w:val="Normal"/>
    <w:uiPriority w:val="34"/>
    <w:qFormat/>
    <w:rsid w:val="00A36998"/>
    <w:pPr>
      <w:spacing w:after="200"/>
      <w:ind w:left="720"/>
      <w:contextualSpacing/>
    </w:pPr>
    <w:rPr>
      <w:rFonts w:eastAsiaTheme="minorHAnsi" w:cstheme="minorBidi"/>
      <w:szCs w:val="22"/>
      <w:lang w:eastAsia="en-US"/>
    </w:rPr>
  </w:style>
  <w:style w:type="paragraph" w:customStyle="1" w:styleId="TermsHeading1">
    <w:name w:val="Terms Heading 1"/>
    <w:basedOn w:val="Normal"/>
    <w:next w:val="TermsHeading2"/>
    <w:uiPriority w:val="99"/>
    <w:rsid w:val="00B149B9"/>
    <w:pPr>
      <w:keepNext/>
      <w:numPr>
        <w:numId w:val="8"/>
      </w:numPr>
      <w:suppressAutoHyphens/>
      <w:spacing w:before="60" w:after="60"/>
    </w:pPr>
    <w:rPr>
      <w:rFonts w:ascii="Arial Bold" w:hAnsi="Arial Bold"/>
      <w:b/>
      <w:spacing w:val="-2"/>
      <w:sz w:val="22"/>
      <w:lang w:eastAsia="en-US"/>
    </w:rPr>
  </w:style>
  <w:style w:type="paragraph" w:customStyle="1" w:styleId="TermsHeading2">
    <w:name w:val="Terms Heading 2"/>
    <w:basedOn w:val="Normal"/>
    <w:next w:val="Normal"/>
    <w:uiPriority w:val="99"/>
    <w:rsid w:val="00B149B9"/>
    <w:pPr>
      <w:numPr>
        <w:ilvl w:val="1"/>
        <w:numId w:val="8"/>
      </w:numPr>
      <w:suppressAutoHyphens/>
      <w:spacing w:after="0"/>
    </w:pPr>
    <w:rPr>
      <w:rFonts w:ascii="Times New Roman" w:hAnsi="Times New Roman"/>
      <w:bCs/>
      <w:lang w:eastAsia="en-US"/>
    </w:rPr>
  </w:style>
  <w:style w:type="paragraph" w:customStyle="1" w:styleId="TermsHeading3">
    <w:name w:val="Terms Heading 3"/>
    <w:basedOn w:val="Normal"/>
    <w:uiPriority w:val="99"/>
    <w:rsid w:val="00B149B9"/>
    <w:pPr>
      <w:numPr>
        <w:ilvl w:val="2"/>
        <w:numId w:val="8"/>
      </w:numPr>
      <w:suppressAutoHyphens/>
      <w:spacing w:after="0"/>
    </w:pPr>
    <w:rPr>
      <w:rFonts w:ascii="Times New Roman" w:hAnsi="Times New Roman"/>
      <w:lang w:eastAsia="en-US"/>
    </w:rPr>
  </w:style>
  <w:style w:type="paragraph" w:customStyle="1" w:styleId="TermsHeading4">
    <w:name w:val="Terms Heading 4"/>
    <w:basedOn w:val="Normal"/>
    <w:uiPriority w:val="99"/>
    <w:rsid w:val="00B149B9"/>
    <w:pPr>
      <w:numPr>
        <w:ilvl w:val="3"/>
        <w:numId w:val="8"/>
      </w:numPr>
      <w:suppressAutoHyphens/>
      <w:spacing w:after="60"/>
    </w:pPr>
    <w:rPr>
      <w:rFonts w:cs="Arial"/>
      <w:spacing w:val="-2"/>
      <w:sz w:val="16"/>
      <w:szCs w:val="16"/>
      <w:lang w:eastAsia="en-US"/>
    </w:rPr>
  </w:style>
  <w:style w:type="paragraph" w:customStyle="1" w:styleId="TermsHeading5">
    <w:name w:val="Terms Heading 5"/>
    <w:basedOn w:val="Normal"/>
    <w:uiPriority w:val="99"/>
    <w:rsid w:val="00B149B9"/>
    <w:pPr>
      <w:numPr>
        <w:ilvl w:val="4"/>
        <w:numId w:val="8"/>
      </w:numPr>
      <w:suppressAutoHyphens/>
      <w:spacing w:after="60"/>
    </w:pPr>
    <w:rPr>
      <w:rFonts w:cs="Arial"/>
      <w:spacing w:val="-2"/>
      <w:sz w:val="16"/>
      <w:szCs w:val="16"/>
      <w:lang w:eastAsia="en-US"/>
    </w:rPr>
  </w:style>
  <w:style w:type="paragraph" w:styleId="FootnoteText">
    <w:name w:val="footnote text"/>
    <w:basedOn w:val="Normal"/>
    <w:link w:val="FootnoteTextChar"/>
    <w:uiPriority w:val="99"/>
    <w:semiHidden/>
    <w:unhideWhenUsed/>
    <w:rsid w:val="008D264E"/>
    <w:pPr>
      <w:spacing w:after="0" w:line="240" w:lineRule="auto"/>
    </w:pPr>
    <w:rPr>
      <w:sz w:val="20"/>
    </w:rPr>
  </w:style>
  <w:style w:type="character" w:customStyle="1" w:styleId="FootnoteTextChar">
    <w:name w:val="Footnote Text Char"/>
    <w:basedOn w:val="DefaultParagraphFont"/>
    <w:link w:val="FootnoteText"/>
    <w:uiPriority w:val="99"/>
    <w:semiHidden/>
    <w:rsid w:val="008D264E"/>
    <w:rPr>
      <w:lang w:val="en-AU" w:eastAsia="en-AU"/>
    </w:rPr>
  </w:style>
  <w:style w:type="character" w:styleId="FootnoteReference">
    <w:name w:val="footnote reference"/>
    <w:uiPriority w:val="99"/>
    <w:rsid w:val="008D264E"/>
    <w:rPr>
      <w:rFonts w:ascii="Arial" w:hAnsi="Arial"/>
      <w:b w:val="0"/>
      <w:i w:val="0"/>
      <w:sz w:val="20"/>
      <w:vertAlign w:val="superscript"/>
    </w:rPr>
  </w:style>
  <w:style w:type="character" w:styleId="CommentReference">
    <w:name w:val="annotation reference"/>
    <w:basedOn w:val="DefaultParagraphFont"/>
    <w:uiPriority w:val="99"/>
    <w:semiHidden/>
    <w:rsid w:val="00BA4EFD"/>
    <w:rPr>
      <w:sz w:val="16"/>
      <w:szCs w:val="16"/>
    </w:rPr>
  </w:style>
  <w:style w:type="paragraph" w:styleId="CommentText">
    <w:name w:val="annotation text"/>
    <w:basedOn w:val="Normal"/>
    <w:link w:val="CommentTextChar"/>
    <w:uiPriority w:val="99"/>
    <w:semiHidden/>
    <w:rsid w:val="00BA4EFD"/>
    <w:pPr>
      <w:spacing w:line="240" w:lineRule="auto"/>
    </w:pPr>
    <w:rPr>
      <w:sz w:val="20"/>
    </w:rPr>
  </w:style>
  <w:style w:type="character" w:customStyle="1" w:styleId="CommentTextChar">
    <w:name w:val="Comment Text Char"/>
    <w:basedOn w:val="DefaultParagraphFont"/>
    <w:link w:val="CommentText"/>
    <w:uiPriority w:val="99"/>
    <w:semiHidden/>
    <w:rsid w:val="00BA4EFD"/>
    <w:rPr>
      <w:lang w:val="en-AU" w:eastAsia="en-AU"/>
    </w:rPr>
  </w:style>
  <w:style w:type="paragraph" w:styleId="CommentSubject">
    <w:name w:val="annotation subject"/>
    <w:basedOn w:val="CommentText"/>
    <w:next w:val="CommentText"/>
    <w:link w:val="CommentSubjectChar"/>
    <w:uiPriority w:val="99"/>
    <w:semiHidden/>
    <w:rsid w:val="00BA4EFD"/>
    <w:rPr>
      <w:b/>
      <w:bCs/>
    </w:rPr>
  </w:style>
  <w:style w:type="character" w:customStyle="1" w:styleId="CommentSubjectChar">
    <w:name w:val="Comment Subject Char"/>
    <w:basedOn w:val="CommentTextChar"/>
    <w:link w:val="CommentSubject"/>
    <w:uiPriority w:val="99"/>
    <w:semiHidden/>
    <w:rsid w:val="00BA4EFD"/>
    <w:rPr>
      <w:b/>
      <w:bCs/>
      <w:lang w:val="en-AU" w:eastAsia="en-AU"/>
    </w:rPr>
  </w:style>
  <w:style w:type="paragraph" w:styleId="Revision">
    <w:name w:val="Revision"/>
    <w:hidden/>
    <w:uiPriority w:val="99"/>
    <w:semiHidden/>
    <w:rsid w:val="00BA4EFD"/>
    <w:rPr>
      <w:sz w:val="18"/>
      <w:lang w:val="en-AU" w:eastAsia="en-AU"/>
    </w:rPr>
  </w:style>
  <w:style w:type="character" w:styleId="FollowedHyperlink">
    <w:name w:val="FollowedHyperlink"/>
    <w:basedOn w:val="DefaultParagraphFont"/>
    <w:uiPriority w:val="99"/>
    <w:semiHidden/>
    <w:unhideWhenUsed/>
    <w:rsid w:val="00505189"/>
    <w:rPr>
      <w:color w:val="954F72" w:themeColor="followedHyperlink"/>
      <w:u w:val="single"/>
    </w:rPr>
  </w:style>
  <w:style w:type="character" w:customStyle="1" w:styleId="UnresolvedMention1">
    <w:name w:val="Unresolved Mention1"/>
    <w:basedOn w:val="DefaultParagraphFont"/>
    <w:uiPriority w:val="99"/>
    <w:semiHidden/>
    <w:unhideWhenUsed/>
    <w:rsid w:val="00F651B4"/>
    <w:rPr>
      <w:color w:val="605E5C"/>
      <w:shd w:val="clear" w:color="auto" w:fill="E1DFDD"/>
    </w:rPr>
  </w:style>
  <w:style w:type="character" w:customStyle="1" w:styleId="UnresolvedMention">
    <w:name w:val="Unresolved Mention"/>
    <w:basedOn w:val="DefaultParagraphFont"/>
    <w:uiPriority w:val="99"/>
    <w:semiHidden/>
    <w:unhideWhenUsed/>
    <w:rsid w:val="00573914"/>
    <w:rPr>
      <w:color w:val="605E5C"/>
      <w:shd w:val="clear" w:color="auto" w:fill="E1DFDD"/>
    </w:rPr>
  </w:style>
  <w:style w:type="character" w:styleId="PlaceholderText">
    <w:name w:val="Placeholder Text"/>
    <w:basedOn w:val="DefaultParagraphFont"/>
    <w:uiPriority w:val="99"/>
    <w:semiHidden/>
    <w:rsid w:val="00AD289E"/>
    <w:rPr>
      <w:color w:val="808080"/>
    </w:rPr>
  </w:style>
  <w:style w:type="character" w:customStyle="1" w:styleId="BodyBOLD">
    <w:name w:val="Body BOLD"/>
    <w:basedOn w:val="DefaultParagraphFont"/>
    <w:uiPriority w:val="1"/>
    <w:rsid w:val="00AD289E"/>
    <w:rPr>
      <w:rFonts w:ascii="Arial" w:hAnsi="Arial"/>
      <w:b/>
      <w:sz w:val="20"/>
    </w:rPr>
  </w:style>
  <w:style w:type="character" w:customStyle="1" w:styleId="BODY2">
    <w:name w:val="BODY 2"/>
    <w:basedOn w:val="DefaultParagraphFont"/>
    <w:uiPriority w:val="1"/>
    <w:rsid w:val="001510AE"/>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ber.gov.au/acsc/small-and-medium-businesses/cyber-security-assessment-tool" TargetMode="External"/><Relationship Id="rId13" Type="http://schemas.openxmlformats.org/officeDocument/2006/relationships/hyperlink" Target="https://www.qls.com.au/Practising-law-in-Qld/Resources/Cybersecurity/Prevention-and-Educatio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zapier.com/how-it-works" TargetMode="External"/><Relationship Id="rId17" Type="http://schemas.openxmlformats.org/officeDocument/2006/relationships/hyperlink" Target="https://www.qls.com.au/Knowledge_centre/Ethics/Resources/Cyber_security/Multi_Factor_Authentication_-_An_Implementation_Guide"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xcryptor.com/en/"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www.qls.com.au/Practising-law-in-Qld/Resources/Cybersecurity/Prevention-and-Educ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ber.gov.au/acsc/view-all-content/publications/cloud-security-assessment-report-template" TargetMode="External"/><Relationship Id="rId14" Type="http://schemas.openxmlformats.org/officeDocument/2006/relationships/hyperlink" Target="https://www.qls.com.au/Practising-law-in-Qld/Resources/Cybersecurity/Prevention-and-Education" TargetMode="Externa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au.pcmag.com/migrated-6173-onlinecloud-backup-services/37371/the-best-identity-management-solutions-for-2020" TargetMode="External"/><Relationship Id="rId1" Type="http://schemas.openxmlformats.org/officeDocument/2006/relationships/hyperlink" Target="https://www.cio.com/article/2968281/cios-vastly-underestimate-extent-of-shadow-i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7A2A00C4174B11BF9404FC65A1B899"/>
        <w:category>
          <w:name w:val="General"/>
          <w:gallery w:val="placeholder"/>
        </w:category>
        <w:types>
          <w:type w:val="bbPlcHdr"/>
        </w:types>
        <w:behaviors>
          <w:behavior w:val="content"/>
        </w:behaviors>
        <w:guid w:val="{D8A4DDCF-9FDB-4FD2-8455-205E8798DA5F}"/>
      </w:docPartPr>
      <w:docPartBody>
        <w:p w:rsidR="001A2C11" w:rsidRDefault="00593057" w:rsidP="00593057">
          <w:pPr>
            <w:pStyle w:val="5D7A2A00C4174B11BF9404FC65A1B8997"/>
          </w:pPr>
          <w:r w:rsidRPr="001510AE">
            <w:rPr>
              <w:sz w:val="20"/>
            </w:rPr>
            <w:t>&lt;&lt;name or function&gt;&gt;</w:t>
          </w:r>
        </w:p>
      </w:docPartBody>
    </w:docPart>
    <w:docPart>
      <w:docPartPr>
        <w:name w:val="DDBACC810D004DECB4061C5C702BB18C"/>
        <w:category>
          <w:name w:val="General"/>
          <w:gallery w:val="placeholder"/>
        </w:category>
        <w:types>
          <w:type w:val="bbPlcHdr"/>
        </w:types>
        <w:behaviors>
          <w:behavior w:val="content"/>
        </w:behaviors>
        <w:guid w:val="{45EBDB1C-46A7-4D98-9170-9E8E7123BA5E}"/>
      </w:docPartPr>
      <w:docPartBody>
        <w:p w:rsidR="001A2C11" w:rsidRDefault="00593057" w:rsidP="00593057">
          <w:pPr>
            <w:pStyle w:val="DDBACC810D004DECB4061C5C702BB18C6"/>
          </w:pPr>
          <w:r w:rsidRPr="001510AE">
            <w:rPr>
              <w:sz w:val="20"/>
            </w:rPr>
            <w:t>&lt;&lt;</w:t>
          </w:r>
          <w:r>
            <w:rPr>
              <w:sz w:val="20"/>
            </w:rPr>
            <w:t>N</w:t>
          </w:r>
          <w:r w:rsidRPr="001510AE">
            <w:rPr>
              <w:sz w:val="20"/>
            </w:rPr>
            <w:t xml:space="preserve">ame </w:t>
          </w:r>
          <w:r>
            <w:rPr>
              <w:sz w:val="20"/>
            </w:rPr>
            <w:t xml:space="preserve">/ </w:t>
          </w:r>
          <w:r w:rsidRPr="001510AE">
            <w:rPr>
              <w:sz w:val="20"/>
            </w:rPr>
            <w:t>function&gt;&gt;</w:t>
          </w:r>
        </w:p>
      </w:docPartBody>
    </w:docPart>
    <w:docPart>
      <w:docPartPr>
        <w:name w:val="BCE1AF3B807443A098C451F4A2256E0D"/>
        <w:category>
          <w:name w:val="General"/>
          <w:gallery w:val="placeholder"/>
        </w:category>
        <w:types>
          <w:type w:val="bbPlcHdr"/>
        </w:types>
        <w:behaviors>
          <w:behavior w:val="content"/>
        </w:behaviors>
        <w:guid w:val="{511D0D0F-077C-4869-A38D-9E5076BDC106}"/>
      </w:docPartPr>
      <w:docPartBody>
        <w:p w:rsidR="001A2C11" w:rsidRDefault="00593057" w:rsidP="00593057">
          <w:pPr>
            <w:pStyle w:val="BCE1AF3B807443A098C451F4A2256E0D6"/>
          </w:pPr>
          <w:r w:rsidRPr="001510AE">
            <w:rPr>
              <w:sz w:val="20"/>
            </w:rPr>
            <w:t>&lt;&lt;</w:t>
          </w:r>
          <w:r>
            <w:rPr>
              <w:sz w:val="20"/>
            </w:rPr>
            <w:t>firm name</w:t>
          </w:r>
          <w:r w:rsidRPr="001510AE">
            <w:rPr>
              <w:sz w:val="20"/>
            </w:rPr>
            <w:t>&gt;&gt;</w:t>
          </w:r>
        </w:p>
      </w:docPartBody>
    </w:docPart>
    <w:docPart>
      <w:docPartPr>
        <w:name w:val="22352E9B275C4BC99A438859481A2E6C"/>
        <w:category>
          <w:name w:val="General"/>
          <w:gallery w:val="placeholder"/>
        </w:category>
        <w:types>
          <w:type w:val="bbPlcHdr"/>
        </w:types>
        <w:behaviors>
          <w:behavior w:val="content"/>
        </w:behaviors>
        <w:guid w:val="{047FA226-9427-4D30-B0CD-D52A5C91071D}"/>
      </w:docPartPr>
      <w:docPartBody>
        <w:p w:rsidR="001A2C11" w:rsidRDefault="00593057" w:rsidP="00593057">
          <w:pPr>
            <w:pStyle w:val="22352E9B275C4BC99A438859481A2E6C6"/>
          </w:pPr>
          <w:r w:rsidRPr="001510AE">
            <w:rPr>
              <w:sz w:val="20"/>
            </w:rPr>
            <w:t>&lt;&lt;</w:t>
          </w:r>
          <w:r>
            <w:rPr>
              <w:sz w:val="20"/>
            </w:rPr>
            <w:t>function or department</w:t>
          </w:r>
          <w:r w:rsidRPr="001510AE">
            <w:rPr>
              <w:sz w:val="20"/>
            </w:rPr>
            <w:t>&gt;&gt;</w:t>
          </w:r>
        </w:p>
      </w:docPartBody>
    </w:docPart>
    <w:docPart>
      <w:docPartPr>
        <w:name w:val="7551A467D7094B719B3FEAC9404A1C0D"/>
        <w:category>
          <w:name w:val="General"/>
          <w:gallery w:val="placeholder"/>
        </w:category>
        <w:types>
          <w:type w:val="bbPlcHdr"/>
        </w:types>
        <w:behaviors>
          <w:behavior w:val="content"/>
        </w:behaviors>
        <w:guid w:val="{282B81DB-DC1D-4C49-A0AA-24099D00184C}"/>
      </w:docPartPr>
      <w:docPartBody>
        <w:p w:rsidR="001A2C11" w:rsidRDefault="00593057" w:rsidP="00593057">
          <w:pPr>
            <w:pStyle w:val="7551A467D7094B719B3FEAC9404A1C0D6"/>
          </w:pPr>
          <w:r w:rsidRPr="001510AE">
            <w:rPr>
              <w:sz w:val="20"/>
            </w:rPr>
            <w:t>&lt;&lt;</w:t>
          </w:r>
          <w:r>
            <w:rPr>
              <w:sz w:val="20"/>
            </w:rPr>
            <w:t>firm name’s</w:t>
          </w:r>
          <w:r w:rsidRPr="001510AE">
            <w:rPr>
              <w:sz w:val="20"/>
            </w:rPr>
            <w:t>&gt;&gt;</w:t>
          </w:r>
        </w:p>
      </w:docPartBody>
    </w:docPart>
    <w:docPart>
      <w:docPartPr>
        <w:name w:val="9C74375056224B34BA209FFBB587BFB1"/>
        <w:category>
          <w:name w:val="General"/>
          <w:gallery w:val="placeholder"/>
        </w:category>
        <w:types>
          <w:type w:val="bbPlcHdr"/>
        </w:types>
        <w:behaviors>
          <w:behavior w:val="content"/>
        </w:behaviors>
        <w:guid w:val="{359867E7-3A1A-4120-BE32-4F485CA07431}"/>
      </w:docPartPr>
      <w:docPartBody>
        <w:p w:rsidR="001A2C11" w:rsidRDefault="00593057" w:rsidP="00593057">
          <w:pPr>
            <w:pStyle w:val="9C74375056224B34BA209FFBB587BFB16"/>
          </w:pPr>
          <w:r w:rsidRPr="001510AE">
            <w:rPr>
              <w:sz w:val="20"/>
            </w:rPr>
            <w:t>&lt;&lt;</w:t>
          </w:r>
          <w:r>
            <w:rPr>
              <w:sz w:val="20"/>
            </w:rPr>
            <w:t>firm name</w:t>
          </w:r>
          <w:r w:rsidRPr="001510AE">
            <w:rPr>
              <w:sz w:val="20"/>
            </w:rPr>
            <w:t>&gt;&gt;</w:t>
          </w:r>
        </w:p>
      </w:docPartBody>
    </w:docPart>
    <w:docPart>
      <w:docPartPr>
        <w:name w:val="F714503EB403440B86A2EA033C70D9C4"/>
        <w:category>
          <w:name w:val="General"/>
          <w:gallery w:val="placeholder"/>
        </w:category>
        <w:types>
          <w:type w:val="bbPlcHdr"/>
        </w:types>
        <w:behaviors>
          <w:behavior w:val="content"/>
        </w:behaviors>
        <w:guid w:val="{3516A880-51A9-4482-95BD-A5B77A71425E}"/>
      </w:docPartPr>
      <w:docPartBody>
        <w:p w:rsidR="001A2C11" w:rsidRDefault="00593057" w:rsidP="00593057">
          <w:pPr>
            <w:pStyle w:val="F714503EB403440B86A2EA033C70D9C46"/>
          </w:pPr>
          <w:r w:rsidRPr="001510AE">
            <w:rPr>
              <w:sz w:val="20"/>
            </w:rPr>
            <w:t>&lt;&lt;</w:t>
          </w:r>
          <w:r>
            <w:rPr>
              <w:sz w:val="20"/>
            </w:rPr>
            <w:t>firm name</w:t>
          </w:r>
          <w:r w:rsidRPr="001510AE">
            <w:rPr>
              <w:sz w:val="20"/>
            </w:rPr>
            <w:t>&gt;&gt;</w:t>
          </w:r>
        </w:p>
      </w:docPartBody>
    </w:docPart>
    <w:docPart>
      <w:docPartPr>
        <w:name w:val="06329A085B184488805E316E8EA9F21B"/>
        <w:category>
          <w:name w:val="General"/>
          <w:gallery w:val="placeholder"/>
        </w:category>
        <w:types>
          <w:type w:val="bbPlcHdr"/>
        </w:types>
        <w:behaviors>
          <w:behavior w:val="content"/>
        </w:behaviors>
        <w:guid w:val="{500A72F9-5F54-48EB-9D7B-6272E72CD095}"/>
      </w:docPartPr>
      <w:docPartBody>
        <w:p w:rsidR="001A2C11" w:rsidRDefault="00593057" w:rsidP="00593057">
          <w:pPr>
            <w:pStyle w:val="06329A085B184488805E316E8EA9F21B5"/>
          </w:pPr>
          <w:r w:rsidRPr="001510AE">
            <w:rPr>
              <w:sz w:val="20"/>
            </w:rPr>
            <w:t>&lt;&lt;</w:t>
          </w:r>
          <w:r>
            <w:rPr>
              <w:sz w:val="20"/>
            </w:rPr>
            <w:t>Date</w:t>
          </w:r>
          <w:r w:rsidRPr="001510AE">
            <w:rPr>
              <w:sz w:val="20"/>
            </w:rPr>
            <w:t>&gt;&gt;</w:t>
          </w:r>
        </w:p>
      </w:docPartBody>
    </w:docPart>
    <w:docPart>
      <w:docPartPr>
        <w:name w:val="FA2D51B169DC4F06A6551B532E552655"/>
        <w:category>
          <w:name w:val="General"/>
          <w:gallery w:val="placeholder"/>
        </w:category>
        <w:types>
          <w:type w:val="bbPlcHdr"/>
        </w:types>
        <w:behaviors>
          <w:behavior w:val="content"/>
        </w:behaviors>
        <w:guid w:val="{D71707E9-AA10-44F5-BB00-D41472BA539F}"/>
      </w:docPartPr>
      <w:docPartBody>
        <w:p w:rsidR="001A2C11" w:rsidRDefault="00593057" w:rsidP="00593057">
          <w:pPr>
            <w:pStyle w:val="FA2D51B169DC4F06A6551B532E5526554"/>
          </w:pPr>
          <w:r w:rsidRPr="001510AE">
            <w:rPr>
              <w:sz w:val="20"/>
            </w:rPr>
            <w:t>&lt;&lt;</w:t>
          </w:r>
          <w:r>
            <w:rPr>
              <w:sz w:val="20"/>
            </w:rPr>
            <w:t>Date</w:t>
          </w:r>
          <w:r w:rsidRPr="001510AE">
            <w:rPr>
              <w:sz w:val="20"/>
            </w:rPr>
            <w:t>&gt;&gt;</w:t>
          </w:r>
        </w:p>
      </w:docPartBody>
    </w:docPart>
    <w:docPart>
      <w:docPartPr>
        <w:name w:val="E7CFE97F755143C89CC02F56CCCA6F0C"/>
        <w:category>
          <w:name w:val="General"/>
          <w:gallery w:val="placeholder"/>
        </w:category>
        <w:types>
          <w:type w:val="bbPlcHdr"/>
        </w:types>
        <w:behaviors>
          <w:behavior w:val="content"/>
        </w:behaviors>
        <w:guid w:val="{C989A9E2-6685-4518-84B0-FCB13E17A19A}"/>
      </w:docPartPr>
      <w:docPartBody>
        <w:p w:rsidR="001A2C11" w:rsidRDefault="00593057" w:rsidP="00593057">
          <w:pPr>
            <w:pStyle w:val="E7CFE97F755143C89CC02F56CCCA6F0C3"/>
          </w:pPr>
          <w:r w:rsidRPr="001510AE">
            <w:rPr>
              <w:sz w:val="20"/>
            </w:rPr>
            <w:t>&lt;&lt;</w:t>
          </w:r>
          <w:r>
            <w:rPr>
              <w:sz w:val="20"/>
            </w:rPr>
            <w:t>function or department</w:t>
          </w:r>
          <w:r w:rsidRPr="001510AE">
            <w:rPr>
              <w:sz w:val="20"/>
            </w:rPr>
            <w:t>&gt;&gt;</w:t>
          </w:r>
        </w:p>
      </w:docPartBody>
    </w:docPart>
    <w:docPart>
      <w:docPartPr>
        <w:name w:val="296B642964CF4D70B6ADADA2A5E82505"/>
        <w:category>
          <w:name w:val="General"/>
          <w:gallery w:val="placeholder"/>
        </w:category>
        <w:types>
          <w:type w:val="bbPlcHdr"/>
        </w:types>
        <w:behaviors>
          <w:behavior w:val="content"/>
        </w:behaviors>
        <w:guid w:val="{EF7F4A36-D38D-453D-A851-4658AF98CAB3}"/>
      </w:docPartPr>
      <w:docPartBody>
        <w:p w:rsidR="001A2C11" w:rsidRDefault="00593057" w:rsidP="00593057">
          <w:pPr>
            <w:pStyle w:val="296B642964CF4D70B6ADADA2A5E825053"/>
          </w:pPr>
          <w:r w:rsidRPr="001510AE">
            <w:rPr>
              <w:sz w:val="20"/>
            </w:rPr>
            <w:t>&lt;&lt;</w:t>
          </w:r>
          <w:r>
            <w:rPr>
              <w:sz w:val="20"/>
            </w:rPr>
            <w:t>function or department</w:t>
          </w:r>
          <w:r w:rsidRPr="001510AE">
            <w:rPr>
              <w:sz w:val="20"/>
            </w:rPr>
            <w:t>&gt;&gt;</w:t>
          </w:r>
        </w:p>
      </w:docPartBody>
    </w:docPart>
    <w:docPart>
      <w:docPartPr>
        <w:name w:val="E5337E23964841E2AAE1813F84DAC302"/>
        <w:category>
          <w:name w:val="General"/>
          <w:gallery w:val="placeholder"/>
        </w:category>
        <w:types>
          <w:type w:val="bbPlcHdr"/>
        </w:types>
        <w:behaviors>
          <w:behavior w:val="content"/>
        </w:behaviors>
        <w:guid w:val="{256D1036-48E1-4CA1-B1C8-BE20B287CC84}"/>
      </w:docPartPr>
      <w:docPartBody>
        <w:p w:rsidR="001A2C11" w:rsidRDefault="00593057" w:rsidP="00593057">
          <w:pPr>
            <w:pStyle w:val="E5337E23964841E2AAE1813F84DAC3023"/>
          </w:pPr>
          <w:r w:rsidRPr="001510AE">
            <w:rPr>
              <w:sz w:val="20"/>
            </w:rPr>
            <w:t>&lt;&lt;</w:t>
          </w:r>
          <w:r>
            <w:rPr>
              <w:sz w:val="20"/>
            </w:rPr>
            <w:t>function/department</w:t>
          </w:r>
          <w:r w:rsidRPr="001510AE">
            <w:rPr>
              <w:sz w:val="20"/>
            </w:rPr>
            <w:t>&gt;&gt;</w:t>
          </w:r>
        </w:p>
      </w:docPartBody>
    </w:docPart>
    <w:docPart>
      <w:docPartPr>
        <w:name w:val="D665CB15D5D74C27873ECDC1CF711086"/>
        <w:category>
          <w:name w:val="General"/>
          <w:gallery w:val="placeholder"/>
        </w:category>
        <w:types>
          <w:type w:val="bbPlcHdr"/>
        </w:types>
        <w:behaviors>
          <w:behavior w:val="content"/>
        </w:behaviors>
        <w:guid w:val="{EDEC5236-7F10-4061-B957-58716093C14C}"/>
      </w:docPartPr>
      <w:docPartBody>
        <w:p w:rsidR="001A2C11" w:rsidRDefault="00593057" w:rsidP="00593057">
          <w:pPr>
            <w:pStyle w:val="D665CB15D5D74C27873ECDC1CF7110861"/>
          </w:pPr>
          <w:r w:rsidRPr="00021416">
            <w:rPr>
              <w:sz w:val="20"/>
            </w:rPr>
            <w:t>&lt;&lt;services&gt;&gt;</w:t>
          </w:r>
        </w:p>
      </w:docPartBody>
    </w:docPart>
    <w:docPart>
      <w:docPartPr>
        <w:name w:val="8EFB620D8AB2454D8DF229BBCED82217"/>
        <w:category>
          <w:name w:val="General"/>
          <w:gallery w:val="placeholder"/>
        </w:category>
        <w:types>
          <w:type w:val="bbPlcHdr"/>
        </w:types>
        <w:behaviors>
          <w:behavior w:val="content"/>
        </w:behaviors>
        <w:guid w:val="{CD1AC41D-9BFC-447E-A433-B5E54A0774CD}"/>
      </w:docPartPr>
      <w:docPartBody>
        <w:p w:rsidR="001A2C11" w:rsidRDefault="00593057" w:rsidP="00593057">
          <w:pPr>
            <w:pStyle w:val="8EFB620D8AB2454D8DF229BBCED822171"/>
          </w:pPr>
          <w:r w:rsidRPr="00021416">
            <w:rPr>
              <w:sz w:val="20"/>
            </w:rPr>
            <w:t>&lt;&lt;services&gt;&gt;</w:t>
          </w:r>
        </w:p>
      </w:docPartBody>
    </w:docPart>
    <w:docPart>
      <w:docPartPr>
        <w:name w:val="5113337816E94DD5A346D53FA333CFD9"/>
        <w:category>
          <w:name w:val="General"/>
          <w:gallery w:val="placeholder"/>
        </w:category>
        <w:types>
          <w:type w:val="bbPlcHdr"/>
        </w:types>
        <w:behaviors>
          <w:behavior w:val="content"/>
        </w:behaviors>
        <w:guid w:val="{3C484CC3-4DEE-4C44-AC68-D5C01A790D22}"/>
      </w:docPartPr>
      <w:docPartBody>
        <w:p w:rsidR="001A2C11" w:rsidRDefault="00593057" w:rsidP="00593057">
          <w:pPr>
            <w:pStyle w:val="5113337816E94DD5A346D53FA333CFD91"/>
          </w:pPr>
          <w:r w:rsidRPr="00021416">
            <w:rPr>
              <w:sz w:val="20"/>
            </w:rPr>
            <w:t>&lt;&lt;services&gt;&gt;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S PMincho">
    <w:altName w:val="MS Gothic"/>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1E"/>
    <w:rsid w:val="001A2C11"/>
    <w:rsid w:val="00593057"/>
    <w:rsid w:val="00AC760D"/>
    <w:rsid w:val="00D276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3057"/>
    <w:rPr>
      <w:color w:val="808080"/>
    </w:rPr>
  </w:style>
  <w:style w:type="paragraph" w:customStyle="1" w:styleId="5D7A2A00C4174B11BF9404FC65A1B899">
    <w:name w:val="5D7A2A00C4174B11BF9404FC65A1B899"/>
    <w:rsid w:val="00593057"/>
  </w:style>
  <w:style w:type="paragraph" w:customStyle="1" w:styleId="5D7A2A00C4174B11BF9404FC65A1B8991">
    <w:name w:val="5D7A2A00C4174B11BF9404FC65A1B8991"/>
    <w:rsid w:val="00593057"/>
    <w:pPr>
      <w:spacing w:after="120" w:line="276" w:lineRule="auto"/>
    </w:pPr>
    <w:rPr>
      <w:rFonts w:ascii="Arial" w:eastAsia="Times New Roman" w:hAnsi="Arial" w:cs="Times New Roman"/>
      <w:sz w:val="18"/>
      <w:szCs w:val="20"/>
    </w:rPr>
  </w:style>
  <w:style w:type="paragraph" w:customStyle="1" w:styleId="10E509EF10FC4590B40B91AD777D0763">
    <w:name w:val="10E509EF10FC4590B40B91AD777D0763"/>
    <w:rsid w:val="00593057"/>
  </w:style>
  <w:style w:type="paragraph" w:customStyle="1" w:styleId="04266C180C954C54A8C761BE27267A4A">
    <w:name w:val="04266C180C954C54A8C761BE27267A4A"/>
    <w:rsid w:val="00593057"/>
  </w:style>
  <w:style w:type="paragraph" w:customStyle="1" w:styleId="DDBACC810D004DECB4061C5C702BB18C">
    <w:name w:val="DDBACC810D004DECB4061C5C702BB18C"/>
    <w:rsid w:val="00593057"/>
  </w:style>
  <w:style w:type="paragraph" w:customStyle="1" w:styleId="9E310B7F03294DBEB25F3DF22103B02E">
    <w:name w:val="9E310B7F03294DBEB25F3DF22103B02E"/>
    <w:rsid w:val="00593057"/>
  </w:style>
  <w:style w:type="paragraph" w:customStyle="1" w:styleId="BCE1AF3B807443A098C451F4A2256E0D">
    <w:name w:val="BCE1AF3B807443A098C451F4A2256E0D"/>
    <w:rsid w:val="00593057"/>
  </w:style>
  <w:style w:type="paragraph" w:customStyle="1" w:styleId="54A6608224344E7380B4A59E48EEA341">
    <w:name w:val="54A6608224344E7380B4A59E48EEA341"/>
    <w:rsid w:val="00593057"/>
  </w:style>
  <w:style w:type="paragraph" w:customStyle="1" w:styleId="22352E9B275C4BC99A438859481A2E6C">
    <w:name w:val="22352E9B275C4BC99A438859481A2E6C"/>
    <w:rsid w:val="00593057"/>
  </w:style>
  <w:style w:type="paragraph" w:customStyle="1" w:styleId="3B4B6C1DD6BD4A9FB4E1D4274629B945">
    <w:name w:val="3B4B6C1DD6BD4A9FB4E1D4274629B945"/>
    <w:rsid w:val="00593057"/>
  </w:style>
  <w:style w:type="paragraph" w:customStyle="1" w:styleId="7551A467D7094B719B3FEAC9404A1C0D">
    <w:name w:val="7551A467D7094B719B3FEAC9404A1C0D"/>
    <w:rsid w:val="00593057"/>
  </w:style>
  <w:style w:type="paragraph" w:customStyle="1" w:styleId="B97A95F6D3AB476E941B9B96549A52E3">
    <w:name w:val="B97A95F6D3AB476E941B9B96549A52E3"/>
    <w:rsid w:val="00593057"/>
  </w:style>
  <w:style w:type="paragraph" w:customStyle="1" w:styleId="2EED3C3A15BD4C0D8A3817205773221F">
    <w:name w:val="2EED3C3A15BD4C0D8A3817205773221F"/>
    <w:rsid w:val="00593057"/>
  </w:style>
  <w:style w:type="paragraph" w:customStyle="1" w:styleId="616910B57A7D4A66B8579FD2FA44CB51">
    <w:name w:val="616910B57A7D4A66B8579FD2FA44CB51"/>
    <w:rsid w:val="00593057"/>
  </w:style>
  <w:style w:type="paragraph" w:customStyle="1" w:styleId="9C74375056224B34BA209FFBB587BFB1">
    <w:name w:val="9C74375056224B34BA209FFBB587BFB1"/>
    <w:rsid w:val="00593057"/>
  </w:style>
  <w:style w:type="paragraph" w:customStyle="1" w:styleId="5FB2441E6CF14238A885953C64E5968F">
    <w:name w:val="5FB2441E6CF14238A885953C64E5968F"/>
    <w:rsid w:val="00593057"/>
  </w:style>
  <w:style w:type="paragraph" w:customStyle="1" w:styleId="35163F5C05DD4DF38594ECBB7B33B79A">
    <w:name w:val="35163F5C05DD4DF38594ECBB7B33B79A"/>
    <w:rsid w:val="00593057"/>
  </w:style>
  <w:style w:type="paragraph" w:customStyle="1" w:styleId="F714503EB403440B86A2EA033C70D9C4">
    <w:name w:val="F714503EB403440B86A2EA033C70D9C4"/>
    <w:rsid w:val="00593057"/>
  </w:style>
  <w:style w:type="paragraph" w:customStyle="1" w:styleId="E1A06DC34B454166AAF7D797A9074A8E">
    <w:name w:val="E1A06DC34B454166AAF7D797A9074A8E"/>
    <w:rsid w:val="00593057"/>
  </w:style>
  <w:style w:type="paragraph" w:customStyle="1" w:styleId="329AD257D26547DCA46C8190519BB051">
    <w:name w:val="329AD257D26547DCA46C8190519BB051"/>
    <w:rsid w:val="00593057"/>
  </w:style>
  <w:style w:type="paragraph" w:customStyle="1" w:styleId="5D7A2A00C4174B11BF9404FC65A1B8992">
    <w:name w:val="5D7A2A00C4174B11BF9404FC65A1B8992"/>
    <w:rsid w:val="00593057"/>
    <w:pPr>
      <w:spacing w:after="120" w:line="276" w:lineRule="auto"/>
    </w:pPr>
    <w:rPr>
      <w:rFonts w:ascii="Arial" w:eastAsia="Times New Roman" w:hAnsi="Arial" w:cs="Times New Roman"/>
      <w:sz w:val="18"/>
      <w:szCs w:val="20"/>
    </w:rPr>
  </w:style>
  <w:style w:type="paragraph" w:customStyle="1" w:styleId="10E509EF10FC4590B40B91AD777D07631">
    <w:name w:val="10E509EF10FC4590B40B91AD777D07631"/>
    <w:rsid w:val="00593057"/>
    <w:pPr>
      <w:spacing w:after="120" w:line="276" w:lineRule="auto"/>
    </w:pPr>
    <w:rPr>
      <w:rFonts w:ascii="Arial" w:eastAsia="Times New Roman" w:hAnsi="Arial" w:cs="Times New Roman"/>
      <w:sz w:val="18"/>
      <w:szCs w:val="20"/>
    </w:rPr>
  </w:style>
  <w:style w:type="paragraph" w:customStyle="1" w:styleId="04266C180C954C54A8C761BE27267A4A1">
    <w:name w:val="04266C180C954C54A8C761BE27267A4A1"/>
    <w:rsid w:val="00593057"/>
    <w:pPr>
      <w:spacing w:after="120" w:line="276" w:lineRule="auto"/>
    </w:pPr>
    <w:rPr>
      <w:rFonts w:ascii="Arial" w:eastAsia="Times New Roman" w:hAnsi="Arial" w:cs="Times New Roman"/>
      <w:sz w:val="18"/>
      <w:szCs w:val="20"/>
    </w:rPr>
  </w:style>
  <w:style w:type="paragraph" w:customStyle="1" w:styleId="DDBACC810D004DECB4061C5C702BB18C1">
    <w:name w:val="DDBACC810D004DECB4061C5C702BB18C1"/>
    <w:rsid w:val="00593057"/>
    <w:pPr>
      <w:spacing w:after="120" w:line="276" w:lineRule="auto"/>
    </w:pPr>
    <w:rPr>
      <w:rFonts w:ascii="Arial" w:eastAsia="Times New Roman" w:hAnsi="Arial" w:cs="Times New Roman"/>
      <w:sz w:val="18"/>
      <w:szCs w:val="20"/>
    </w:rPr>
  </w:style>
  <w:style w:type="paragraph" w:customStyle="1" w:styleId="2EED3C3A15BD4C0D8A3817205773221F1">
    <w:name w:val="2EED3C3A15BD4C0D8A3817205773221F1"/>
    <w:rsid w:val="00593057"/>
    <w:pPr>
      <w:spacing w:after="120" w:line="276" w:lineRule="auto"/>
    </w:pPr>
    <w:rPr>
      <w:rFonts w:ascii="Arial" w:eastAsia="Times New Roman" w:hAnsi="Arial" w:cs="Times New Roman"/>
      <w:sz w:val="18"/>
      <w:szCs w:val="20"/>
    </w:rPr>
  </w:style>
  <w:style w:type="paragraph" w:customStyle="1" w:styleId="BCE1AF3B807443A098C451F4A2256E0D1">
    <w:name w:val="BCE1AF3B807443A098C451F4A2256E0D1"/>
    <w:rsid w:val="00593057"/>
    <w:pPr>
      <w:spacing w:after="120" w:line="276" w:lineRule="auto"/>
    </w:pPr>
    <w:rPr>
      <w:rFonts w:ascii="Arial" w:eastAsia="Times New Roman" w:hAnsi="Arial" w:cs="Times New Roman"/>
      <w:sz w:val="18"/>
      <w:szCs w:val="20"/>
    </w:rPr>
  </w:style>
  <w:style w:type="paragraph" w:customStyle="1" w:styleId="22352E9B275C4BC99A438859481A2E6C1">
    <w:name w:val="22352E9B275C4BC99A438859481A2E6C1"/>
    <w:rsid w:val="00593057"/>
    <w:pPr>
      <w:spacing w:after="120" w:line="276" w:lineRule="auto"/>
    </w:pPr>
    <w:rPr>
      <w:rFonts w:ascii="Arial" w:eastAsia="Times New Roman" w:hAnsi="Arial" w:cs="Times New Roman"/>
      <w:sz w:val="18"/>
      <w:szCs w:val="20"/>
    </w:rPr>
  </w:style>
  <w:style w:type="paragraph" w:customStyle="1" w:styleId="3B4B6C1DD6BD4A9FB4E1D4274629B9451">
    <w:name w:val="3B4B6C1DD6BD4A9FB4E1D4274629B9451"/>
    <w:rsid w:val="00593057"/>
    <w:pPr>
      <w:spacing w:after="120" w:line="276" w:lineRule="auto"/>
    </w:pPr>
    <w:rPr>
      <w:rFonts w:ascii="Arial" w:eastAsia="Times New Roman" w:hAnsi="Arial" w:cs="Times New Roman"/>
      <w:sz w:val="18"/>
      <w:szCs w:val="20"/>
    </w:rPr>
  </w:style>
  <w:style w:type="paragraph" w:customStyle="1" w:styleId="7551A467D7094B719B3FEAC9404A1C0D1">
    <w:name w:val="7551A467D7094B719B3FEAC9404A1C0D1"/>
    <w:rsid w:val="00593057"/>
    <w:pPr>
      <w:spacing w:after="120" w:line="276" w:lineRule="auto"/>
    </w:pPr>
    <w:rPr>
      <w:rFonts w:ascii="Arial" w:eastAsia="Times New Roman" w:hAnsi="Arial" w:cs="Times New Roman"/>
      <w:sz w:val="18"/>
      <w:szCs w:val="20"/>
    </w:rPr>
  </w:style>
  <w:style w:type="paragraph" w:customStyle="1" w:styleId="9C74375056224B34BA209FFBB587BFB11">
    <w:name w:val="9C74375056224B34BA209FFBB587BFB11"/>
    <w:rsid w:val="00593057"/>
    <w:pPr>
      <w:spacing w:after="120" w:line="276" w:lineRule="auto"/>
    </w:pPr>
    <w:rPr>
      <w:rFonts w:ascii="Arial" w:eastAsia="Times New Roman" w:hAnsi="Arial" w:cs="Times New Roman"/>
      <w:sz w:val="18"/>
      <w:szCs w:val="20"/>
    </w:rPr>
  </w:style>
  <w:style w:type="paragraph" w:customStyle="1" w:styleId="616910B57A7D4A66B8579FD2FA44CB511">
    <w:name w:val="616910B57A7D4A66B8579FD2FA44CB511"/>
    <w:rsid w:val="00593057"/>
    <w:pPr>
      <w:spacing w:after="120" w:line="276" w:lineRule="auto"/>
    </w:pPr>
    <w:rPr>
      <w:rFonts w:ascii="Arial" w:eastAsia="Times New Roman" w:hAnsi="Arial" w:cs="Times New Roman"/>
      <w:sz w:val="18"/>
      <w:szCs w:val="20"/>
    </w:rPr>
  </w:style>
  <w:style w:type="paragraph" w:customStyle="1" w:styleId="F714503EB403440B86A2EA033C70D9C41">
    <w:name w:val="F714503EB403440B86A2EA033C70D9C41"/>
    <w:rsid w:val="00593057"/>
    <w:pPr>
      <w:spacing w:after="120" w:line="276" w:lineRule="auto"/>
    </w:pPr>
    <w:rPr>
      <w:rFonts w:ascii="Arial" w:eastAsia="Times New Roman" w:hAnsi="Arial" w:cs="Times New Roman"/>
      <w:sz w:val="18"/>
      <w:szCs w:val="20"/>
    </w:rPr>
  </w:style>
  <w:style w:type="paragraph" w:customStyle="1" w:styleId="E1A06DC34B454166AAF7D797A9074A8E1">
    <w:name w:val="E1A06DC34B454166AAF7D797A9074A8E1"/>
    <w:rsid w:val="00593057"/>
    <w:pPr>
      <w:spacing w:after="200" w:line="276" w:lineRule="auto"/>
      <w:ind w:left="720"/>
      <w:contextualSpacing/>
    </w:pPr>
    <w:rPr>
      <w:rFonts w:ascii="Arial" w:eastAsiaTheme="minorHAnsi" w:hAnsi="Arial"/>
      <w:sz w:val="18"/>
      <w:lang w:eastAsia="en-US"/>
    </w:rPr>
  </w:style>
  <w:style w:type="paragraph" w:customStyle="1" w:styleId="329AD257D26547DCA46C8190519BB0511">
    <w:name w:val="329AD257D26547DCA46C8190519BB0511"/>
    <w:rsid w:val="00593057"/>
    <w:pPr>
      <w:spacing w:after="200" w:line="276" w:lineRule="auto"/>
      <w:ind w:left="720"/>
      <w:contextualSpacing/>
    </w:pPr>
    <w:rPr>
      <w:rFonts w:ascii="Arial" w:eastAsiaTheme="minorHAnsi" w:hAnsi="Arial"/>
      <w:sz w:val="18"/>
      <w:lang w:eastAsia="en-US"/>
    </w:rPr>
  </w:style>
  <w:style w:type="paragraph" w:customStyle="1" w:styleId="06329A085B184488805E316E8EA9F21B">
    <w:name w:val="06329A085B184488805E316E8EA9F21B"/>
    <w:rsid w:val="00593057"/>
  </w:style>
  <w:style w:type="paragraph" w:customStyle="1" w:styleId="5D7A2A00C4174B11BF9404FC65A1B8993">
    <w:name w:val="5D7A2A00C4174B11BF9404FC65A1B8993"/>
    <w:rsid w:val="00593057"/>
    <w:pPr>
      <w:spacing w:after="120" w:line="276" w:lineRule="auto"/>
    </w:pPr>
    <w:rPr>
      <w:rFonts w:ascii="Arial" w:eastAsia="Times New Roman" w:hAnsi="Arial" w:cs="Times New Roman"/>
      <w:sz w:val="18"/>
      <w:szCs w:val="20"/>
    </w:rPr>
  </w:style>
  <w:style w:type="paragraph" w:customStyle="1" w:styleId="06329A085B184488805E316E8EA9F21B1">
    <w:name w:val="06329A085B184488805E316E8EA9F21B1"/>
    <w:rsid w:val="00593057"/>
    <w:pPr>
      <w:spacing w:after="120" w:line="276" w:lineRule="auto"/>
    </w:pPr>
    <w:rPr>
      <w:rFonts w:ascii="Arial" w:eastAsia="Times New Roman" w:hAnsi="Arial" w:cs="Times New Roman"/>
      <w:sz w:val="18"/>
      <w:szCs w:val="20"/>
    </w:rPr>
  </w:style>
  <w:style w:type="paragraph" w:customStyle="1" w:styleId="04266C180C954C54A8C761BE27267A4A2">
    <w:name w:val="04266C180C954C54A8C761BE27267A4A2"/>
    <w:rsid w:val="00593057"/>
    <w:pPr>
      <w:spacing w:after="120" w:line="276" w:lineRule="auto"/>
    </w:pPr>
    <w:rPr>
      <w:rFonts w:ascii="Arial" w:eastAsia="Times New Roman" w:hAnsi="Arial" w:cs="Times New Roman"/>
      <w:sz w:val="18"/>
      <w:szCs w:val="20"/>
    </w:rPr>
  </w:style>
  <w:style w:type="paragraph" w:customStyle="1" w:styleId="DDBACC810D004DECB4061C5C702BB18C2">
    <w:name w:val="DDBACC810D004DECB4061C5C702BB18C2"/>
    <w:rsid w:val="00593057"/>
    <w:pPr>
      <w:spacing w:after="120" w:line="276" w:lineRule="auto"/>
    </w:pPr>
    <w:rPr>
      <w:rFonts w:ascii="Arial" w:eastAsia="Times New Roman" w:hAnsi="Arial" w:cs="Times New Roman"/>
      <w:sz w:val="18"/>
      <w:szCs w:val="20"/>
    </w:rPr>
  </w:style>
  <w:style w:type="paragraph" w:customStyle="1" w:styleId="2EED3C3A15BD4C0D8A3817205773221F2">
    <w:name w:val="2EED3C3A15BD4C0D8A3817205773221F2"/>
    <w:rsid w:val="00593057"/>
    <w:pPr>
      <w:spacing w:after="120" w:line="276" w:lineRule="auto"/>
    </w:pPr>
    <w:rPr>
      <w:rFonts w:ascii="Arial" w:eastAsia="Times New Roman" w:hAnsi="Arial" w:cs="Times New Roman"/>
      <w:sz w:val="18"/>
      <w:szCs w:val="20"/>
    </w:rPr>
  </w:style>
  <w:style w:type="paragraph" w:customStyle="1" w:styleId="BCE1AF3B807443A098C451F4A2256E0D2">
    <w:name w:val="BCE1AF3B807443A098C451F4A2256E0D2"/>
    <w:rsid w:val="00593057"/>
    <w:pPr>
      <w:spacing w:after="120" w:line="276" w:lineRule="auto"/>
    </w:pPr>
    <w:rPr>
      <w:rFonts w:ascii="Arial" w:eastAsia="Times New Roman" w:hAnsi="Arial" w:cs="Times New Roman"/>
      <w:sz w:val="18"/>
      <w:szCs w:val="20"/>
    </w:rPr>
  </w:style>
  <w:style w:type="paragraph" w:customStyle="1" w:styleId="22352E9B275C4BC99A438859481A2E6C2">
    <w:name w:val="22352E9B275C4BC99A438859481A2E6C2"/>
    <w:rsid w:val="00593057"/>
    <w:pPr>
      <w:spacing w:after="120" w:line="276" w:lineRule="auto"/>
    </w:pPr>
    <w:rPr>
      <w:rFonts w:ascii="Arial" w:eastAsia="Times New Roman" w:hAnsi="Arial" w:cs="Times New Roman"/>
      <w:sz w:val="18"/>
      <w:szCs w:val="20"/>
    </w:rPr>
  </w:style>
  <w:style w:type="paragraph" w:customStyle="1" w:styleId="3B4B6C1DD6BD4A9FB4E1D4274629B9452">
    <w:name w:val="3B4B6C1DD6BD4A9FB4E1D4274629B9452"/>
    <w:rsid w:val="00593057"/>
    <w:pPr>
      <w:spacing w:after="120" w:line="276" w:lineRule="auto"/>
    </w:pPr>
    <w:rPr>
      <w:rFonts w:ascii="Arial" w:eastAsia="Times New Roman" w:hAnsi="Arial" w:cs="Times New Roman"/>
      <w:sz w:val="18"/>
      <w:szCs w:val="20"/>
    </w:rPr>
  </w:style>
  <w:style w:type="paragraph" w:customStyle="1" w:styleId="7551A467D7094B719B3FEAC9404A1C0D2">
    <w:name w:val="7551A467D7094B719B3FEAC9404A1C0D2"/>
    <w:rsid w:val="00593057"/>
    <w:pPr>
      <w:spacing w:after="120" w:line="276" w:lineRule="auto"/>
    </w:pPr>
    <w:rPr>
      <w:rFonts w:ascii="Arial" w:eastAsia="Times New Roman" w:hAnsi="Arial" w:cs="Times New Roman"/>
      <w:sz w:val="18"/>
      <w:szCs w:val="20"/>
    </w:rPr>
  </w:style>
  <w:style w:type="paragraph" w:customStyle="1" w:styleId="9C74375056224B34BA209FFBB587BFB12">
    <w:name w:val="9C74375056224B34BA209FFBB587BFB12"/>
    <w:rsid w:val="00593057"/>
    <w:pPr>
      <w:spacing w:after="120" w:line="276" w:lineRule="auto"/>
    </w:pPr>
    <w:rPr>
      <w:rFonts w:ascii="Arial" w:eastAsia="Times New Roman" w:hAnsi="Arial" w:cs="Times New Roman"/>
      <w:sz w:val="18"/>
      <w:szCs w:val="20"/>
    </w:rPr>
  </w:style>
  <w:style w:type="paragraph" w:customStyle="1" w:styleId="616910B57A7D4A66B8579FD2FA44CB512">
    <w:name w:val="616910B57A7D4A66B8579FD2FA44CB512"/>
    <w:rsid w:val="00593057"/>
    <w:pPr>
      <w:spacing w:after="120" w:line="276" w:lineRule="auto"/>
    </w:pPr>
    <w:rPr>
      <w:rFonts w:ascii="Arial" w:eastAsia="Times New Roman" w:hAnsi="Arial" w:cs="Times New Roman"/>
      <w:sz w:val="18"/>
      <w:szCs w:val="20"/>
    </w:rPr>
  </w:style>
  <w:style w:type="paragraph" w:customStyle="1" w:styleId="F714503EB403440B86A2EA033C70D9C42">
    <w:name w:val="F714503EB403440B86A2EA033C70D9C42"/>
    <w:rsid w:val="00593057"/>
    <w:pPr>
      <w:spacing w:after="120" w:line="276" w:lineRule="auto"/>
    </w:pPr>
    <w:rPr>
      <w:rFonts w:ascii="Arial" w:eastAsia="Times New Roman" w:hAnsi="Arial" w:cs="Times New Roman"/>
      <w:sz w:val="18"/>
      <w:szCs w:val="20"/>
    </w:rPr>
  </w:style>
  <w:style w:type="paragraph" w:customStyle="1" w:styleId="E1A06DC34B454166AAF7D797A9074A8E2">
    <w:name w:val="E1A06DC34B454166AAF7D797A9074A8E2"/>
    <w:rsid w:val="00593057"/>
    <w:pPr>
      <w:spacing w:after="200" w:line="276" w:lineRule="auto"/>
      <w:ind w:left="720"/>
      <w:contextualSpacing/>
    </w:pPr>
    <w:rPr>
      <w:rFonts w:ascii="Arial" w:eastAsiaTheme="minorHAnsi" w:hAnsi="Arial"/>
      <w:sz w:val="18"/>
      <w:lang w:eastAsia="en-US"/>
    </w:rPr>
  </w:style>
  <w:style w:type="paragraph" w:customStyle="1" w:styleId="329AD257D26547DCA46C8190519BB0512">
    <w:name w:val="329AD257D26547DCA46C8190519BB0512"/>
    <w:rsid w:val="00593057"/>
    <w:pPr>
      <w:spacing w:after="200" w:line="276" w:lineRule="auto"/>
      <w:ind w:left="720"/>
      <w:contextualSpacing/>
    </w:pPr>
    <w:rPr>
      <w:rFonts w:ascii="Arial" w:eastAsiaTheme="minorHAnsi" w:hAnsi="Arial"/>
      <w:sz w:val="18"/>
      <w:lang w:eastAsia="en-US"/>
    </w:rPr>
  </w:style>
  <w:style w:type="paragraph" w:customStyle="1" w:styleId="FA2D51B169DC4F06A6551B532E552655">
    <w:name w:val="FA2D51B169DC4F06A6551B532E552655"/>
    <w:rsid w:val="00593057"/>
  </w:style>
  <w:style w:type="paragraph" w:customStyle="1" w:styleId="5D7A2A00C4174B11BF9404FC65A1B8994">
    <w:name w:val="5D7A2A00C4174B11BF9404FC65A1B8994"/>
    <w:rsid w:val="00593057"/>
    <w:pPr>
      <w:spacing w:after="120" w:line="276" w:lineRule="auto"/>
    </w:pPr>
    <w:rPr>
      <w:rFonts w:ascii="Arial" w:eastAsia="Times New Roman" w:hAnsi="Arial" w:cs="Times New Roman"/>
      <w:sz w:val="18"/>
      <w:szCs w:val="20"/>
    </w:rPr>
  </w:style>
  <w:style w:type="paragraph" w:customStyle="1" w:styleId="06329A085B184488805E316E8EA9F21B2">
    <w:name w:val="06329A085B184488805E316E8EA9F21B2"/>
    <w:rsid w:val="00593057"/>
    <w:pPr>
      <w:spacing w:after="120" w:line="276" w:lineRule="auto"/>
    </w:pPr>
    <w:rPr>
      <w:rFonts w:ascii="Arial" w:eastAsia="Times New Roman" w:hAnsi="Arial" w:cs="Times New Roman"/>
      <w:sz w:val="18"/>
      <w:szCs w:val="20"/>
    </w:rPr>
  </w:style>
  <w:style w:type="paragraph" w:customStyle="1" w:styleId="FA2D51B169DC4F06A6551B532E5526551">
    <w:name w:val="FA2D51B169DC4F06A6551B532E5526551"/>
    <w:rsid w:val="00593057"/>
    <w:pPr>
      <w:spacing w:after="120" w:line="276" w:lineRule="auto"/>
    </w:pPr>
    <w:rPr>
      <w:rFonts w:ascii="Arial" w:eastAsia="Times New Roman" w:hAnsi="Arial" w:cs="Times New Roman"/>
      <w:sz w:val="18"/>
      <w:szCs w:val="20"/>
    </w:rPr>
  </w:style>
  <w:style w:type="paragraph" w:customStyle="1" w:styleId="DDBACC810D004DECB4061C5C702BB18C3">
    <w:name w:val="DDBACC810D004DECB4061C5C702BB18C3"/>
    <w:rsid w:val="00593057"/>
    <w:pPr>
      <w:spacing w:after="120" w:line="276" w:lineRule="auto"/>
    </w:pPr>
    <w:rPr>
      <w:rFonts w:ascii="Arial" w:eastAsia="Times New Roman" w:hAnsi="Arial" w:cs="Times New Roman"/>
      <w:sz w:val="18"/>
      <w:szCs w:val="20"/>
    </w:rPr>
  </w:style>
  <w:style w:type="paragraph" w:customStyle="1" w:styleId="2EED3C3A15BD4C0D8A3817205773221F3">
    <w:name w:val="2EED3C3A15BD4C0D8A3817205773221F3"/>
    <w:rsid w:val="00593057"/>
    <w:pPr>
      <w:spacing w:after="120" w:line="276" w:lineRule="auto"/>
    </w:pPr>
    <w:rPr>
      <w:rFonts w:ascii="Arial" w:eastAsia="Times New Roman" w:hAnsi="Arial" w:cs="Times New Roman"/>
      <w:sz w:val="18"/>
      <w:szCs w:val="20"/>
    </w:rPr>
  </w:style>
  <w:style w:type="paragraph" w:customStyle="1" w:styleId="BCE1AF3B807443A098C451F4A2256E0D3">
    <w:name w:val="BCE1AF3B807443A098C451F4A2256E0D3"/>
    <w:rsid w:val="00593057"/>
    <w:pPr>
      <w:spacing w:after="120" w:line="276" w:lineRule="auto"/>
    </w:pPr>
    <w:rPr>
      <w:rFonts w:ascii="Arial" w:eastAsia="Times New Roman" w:hAnsi="Arial" w:cs="Times New Roman"/>
      <w:sz w:val="18"/>
      <w:szCs w:val="20"/>
    </w:rPr>
  </w:style>
  <w:style w:type="paragraph" w:customStyle="1" w:styleId="22352E9B275C4BC99A438859481A2E6C3">
    <w:name w:val="22352E9B275C4BC99A438859481A2E6C3"/>
    <w:rsid w:val="00593057"/>
    <w:pPr>
      <w:spacing w:after="120" w:line="276" w:lineRule="auto"/>
    </w:pPr>
    <w:rPr>
      <w:rFonts w:ascii="Arial" w:eastAsia="Times New Roman" w:hAnsi="Arial" w:cs="Times New Roman"/>
      <w:sz w:val="18"/>
      <w:szCs w:val="20"/>
    </w:rPr>
  </w:style>
  <w:style w:type="paragraph" w:customStyle="1" w:styleId="3B4B6C1DD6BD4A9FB4E1D4274629B9453">
    <w:name w:val="3B4B6C1DD6BD4A9FB4E1D4274629B9453"/>
    <w:rsid w:val="00593057"/>
    <w:pPr>
      <w:spacing w:after="120" w:line="276" w:lineRule="auto"/>
    </w:pPr>
    <w:rPr>
      <w:rFonts w:ascii="Arial" w:eastAsia="Times New Roman" w:hAnsi="Arial" w:cs="Times New Roman"/>
      <w:sz w:val="18"/>
      <w:szCs w:val="20"/>
    </w:rPr>
  </w:style>
  <w:style w:type="paragraph" w:customStyle="1" w:styleId="7551A467D7094B719B3FEAC9404A1C0D3">
    <w:name w:val="7551A467D7094B719B3FEAC9404A1C0D3"/>
    <w:rsid w:val="00593057"/>
    <w:pPr>
      <w:spacing w:after="120" w:line="276" w:lineRule="auto"/>
    </w:pPr>
    <w:rPr>
      <w:rFonts w:ascii="Arial" w:eastAsia="Times New Roman" w:hAnsi="Arial" w:cs="Times New Roman"/>
      <w:sz w:val="18"/>
      <w:szCs w:val="20"/>
    </w:rPr>
  </w:style>
  <w:style w:type="paragraph" w:customStyle="1" w:styleId="9C74375056224B34BA209FFBB587BFB13">
    <w:name w:val="9C74375056224B34BA209FFBB587BFB13"/>
    <w:rsid w:val="00593057"/>
    <w:pPr>
      <w:spacing w:after="120" w:line="276" w:lineRule="auto"/>
    </w:pPr>
    <w:rPr>
      <w:rFonts w:ascii="Arial" w:eastAsia="Times New Roman" w:hAnsi="Arial" w:cs="Times New Roman"/>
      <w:sz w:val="18"/>
      <w:szCs w:val="20"/>
    </w:rPr>
  </w:style>
  <w:style w:type="paragraph" w:customStyle="1" w:styleId="616910B57A7D4A66B8579FD2FA44CB513">
    <w:name w:val="616910B57A7D4A66B8579FD2FA44CB513"/>
    <w:rsid w:val="00593057"/>
    <w:pPr>
      <w:spacing w:after="120" w:line="276" w:lineRule="auto"/>
    </w:pPr>
    <w:rPr>
      <w:rFonts w:ascii="Arial" w:eastAsia="Times New Roman" w:hAnsi="Arial" w:cs="Times New Roman"/>
      <w:sz w:val="18"/>
      <w:szCs w:val="20"/>
    </w:rPr>
  </w:style>
  <w:style w:type="paragraph" w:customStyle="1" w:styleId="F714503EB403440B86A2EA033C70D9C43">
    <w:name w:val="F714503EB403440B86A2EA033C70D9C43"/>
    <w:rsid w:val="00593057"/>
    <w:pPr>
      <w:spacing w:after="120" w:line="276" w:lineRule="auto"/>
    </w:pPr>
    <w:rPr>
      <w:rFonts w:ascii="Arial" w:eastAsia="Times New Roman" w:hAnsi="Arial" w:cs="Times New Roman"/>
      <w:sz w:val="18"/>
      <w:szCs w:val="20"/>
    </w:rPr>
  </w:style>
  <w:style w:type="paragraph" w:customStyle="1" w:styleId="E1A06DC34B454166AAF7D797A9074A8E3">
    <w:name w:val="E1A06DC34B454166AAF7D797A9074A8E3"/>
    <w:rsid w:val="00593057"/>
    <w:pPr>
      <w:spacing w:after="200" w:line="276" w:lineRule="auto"/>
      <w:ind w:left="720"/>
      <w:contextualSpacing/>
    </w:pPr>
    <w:rPr>
      <w:rFonts w:ascii="Arial" w:eastAsiaTheme="minorHAnsi" w:hAnsi="Arial"/>
      <w:sz w:val="18"/>
      <w:lang w:eastAsia="en-US"/>
    </w:rPr>
  </w:style>
  <w:style w:type="paragraph" w:customStyle="1" w:styleId="329AD257D26547DCA46C8190519BB0513">
    <w:name w:val="329AD257D26547DCA46C8190519BB0513"/>
    <w:rsid w:val="00593057"/>
    <w:pPr>
      <w:spacing w:after="200" w:line="276" w:lineRule="auto"/>
      <w:ind w:left="720"/>
      <w:contextualSpacing/>
    </w:pPr>
    <w:rPr>
      <w:rFonts w:ascii="Arial" w:eastAsiaTheme="minorHAnsi" w:hAnsi="Arial"/>
      <w:sz w:val="18"/>
      <w:lang w:eastAsia="en-US"/>
    </w:rPr>
  </w:style>
  <w:style w:type="paragraph" w:customStyle="1" w:styleId="E7CFE97F755143C89CC02F56CCCA6F0C">
    <w:name w:val="E7CFE97F755143C89CC02F56CCCA6F0C"/>
    <w:rsid w:val="00593057"/>
  </w:style>
  <w:style w:type="paragraph" w:customStyle="1" w:styleId="296B642964CF4D70B6ADADA2A5E82505">
    <w:name w:val="296B642964CF4D70B6ADADA2A5E82505"/>
    <w:rsid w:val="00593057"/>
  </w:style>
  <w:style w:type="paragraph" w:customStyle="1" w:styleId="E5337E23964841E2AAE1813F84DAC302">
    <w:name w:val="E5337E23964841E2AAE1813F84DAC302"/>
    <w:rsid w:val="00593057"/>
  </w:style>
  <w:style w:type="paragraph" w:customStyle="1" w:styleId="98FF043C4B9F4134AC630CB85E0BC72D">
    <w:name w:val="98FF043C4B9F4134AC630CB85E0BC72D"/>
    <w:rsid w:val="00593057"/>
  </w:style>
  <w:style w:type="paragraph" w:customStyle="1" w:styleId="5D7A2A00C4174B11BF9404FC65A1B8995">
    <w:name w:val="5D7A2A00C4174B11BF9404FC65A1B8995"/>
    <w:rsid w:val="00593057"/>
    <w:pPr>
      <w:spacing w:after="120" w:line="276" w:lineRule="auto"/>
    </w:pPr>
    <w:rPr>
      <w:rFonts w:ascii="Arial" w:eastAsia="Times New Roman" w:hAnsi="Arial" w:cs="Times New Roman"/>
      <w:sz w:val="18"/>
      <w:szCs w:val="20"/>
    </w:rPr>
  </w:style>
  <w:style w:type="paragraph" w:customStyle="1" w:styleId="06329A085B184488805E316E8EA9F21B3">
    <w:name w:val="06329A085B184488805E316E8EA9F21B3"/>
    <w:rsid w:val="00593057"/>
    <w:pPr>
      <w:spacing w:after="120" w:line="276" w:lineRule="auto"/>
    </w:pPr>
    <w:rPr>
      <w:rFonts w:ascii="Arial" w:eastAsia="Times New Roman" w:hAnsi="Arial" w:cs="Times New Roman"/>
      <w:sz w:val="18"/>
      <w:szCs w:val="20"/>
    </w:rPr>
  </w:style>
  <w:style w:type="paragraph" w:customStyle="1" w:styleId="FA2D51B169DC4F06A6551B532E5526552">
    <w:name w:val="FA2D51B169DC4F06A6551B532E5526552"/>
    <w:rsid w:val="00593057"/>
    <w:pPr>
      <w:spacing w:after="120" w:line="276" w:lineRule="auto"/>
    </w:pPr>
    <w:rPr>
      <w:rFonts w:ascii="Arial" w:eastAsia="Times New Roman" w:hAnsi="Arial" w:cs="Times New Roman"/>
      <w:sz w:val="18"/>
      <w:szCs w:val="20"/>
    </w:rPr>
  </w:style>
  <w:style w:type="paragraph" w:customStyle="1" w:styleId="DDBACC810D004DECB4061C5C702BB18C4">
    <w:name w:val="DDBACC810D004DECB4061C5C702BB18C4"/>
    <w:rsid w:val="00593057"/>
    <w:pPr>
      <w:spacing w:after="120" w:line="276" w:lineRule="auto"/>
    </w:pPr>
    <w:rPr>
      <w:rFonts w:ascii="Arial" w:eastAsia="Times New Roman" w:hAnsi="Arial" w:cs="Times New Roman"/>
      <w:sz w:val="18"/>
      <w:szCs w:val="20"/>
    </w:rPr>
  </w:style>
  <w:style w:type="paragraph" w:customStyle="1" w:styleId="E7CFE97F755143C89CC02F56CCCA6F0C1">
    <w:name w:val="E7CFE97F755143C89CC02F56CCCA6F0C1"/>
    <w:rsid w:val="00593057"/>
    <w:pPr>
      <w:spacing w:after="120" w:line="276" w:lineRule="auto"/>
    </w:pPr>
    <w:rPr>
      <w:rFonts w:ascii="Arial" w:eastAsia="Times New Roman" w:hAnsi="Arial" w:cs="Times New Roman"/>
      <w:sz w:val="18"/>
      <w:szCs w:val="20"/>
    </w:rPr>
  </w:style>
  <w:style w:type="paragraph" w:customStyle="1" w:styleId="BCE1AF3B807443A098C451F4A2256E0D4">
    <w:name w:val="BCE1AF3B807443A098C451F4A2256E0D4"/>
    <w:rsid w:val="00593057"/>
    <w:pPr>
      <w:spacing w:after="120" w:line="276" w:lineRule="auto"/>
    </w:pPr>
    <w:rPr>
      <w:rFonts w:ascii="Arial" w:eastAsia="Times New Roman" w:hAnsi="Arial" w:cs="Times New Roman"/>
      <w:sz w:val="18"/>
      <w:szCs w:val="20"/>
    </w:rPr>
  </w:style>
  <w:style w:type="paragraph" w:customStyle="1" w:styleId="22352E9B275C4BC99A438859481A2E6C4">
    <w:name w:val="22352E9B275C4BC99A438859481A2E6C4"/>
    <w:rsid w:val="00593057"/>
    <w:pPr>
      <w:spacing w:after="120" w:line="276" w:lineRule="auto"/>
    </w:pPr>
    <w:rPr>
      <w:rFonts w:ascii="Arial" w:eastAsia="Times New Roman" w:hAnsi="Arial" w:cs="Times New Roman"/>
      <w:sz w:val="18"/>
      <w:szCs w:val="20"/>
    </w:rPr>
  </w:style>
  <w:style w:type="paragraph" w:customStyle="1" w:styleId="296B642964CF4D70B6ADADA2A5E825051">
    <w:name w:val="296B642964CF4D70B6ADADA2A5E825051"/>
    <w:rsid w:val="00593057"/>
    <w:pPr>
      <w:spacing w:after="120" w:line="276" w:lineRule="auto"/>
    </w:pPr>
    <w:rPr>
      <w:rFonts w:ascii="Arial" w:eastAsia="Times New Roman" w:hAnsi="Arial" w:cs="Times New Roman"/>
      <w:sz w:val="18"/>
      <w:szCs w:val="20"/>
    </w:rPr>
  </w:style>
  <w:style w:type="paragraph" w:customStyle="1" w:styleId="7551A467D7094B719B3FEAC9404A1C0D4">
    <w:name w:val="7551A467D7094B719B3FEAC9404A1C0D4"/>
    <w:rsid w:val="00593057"/>
    <w:pPr>
      <w:spacing w:after="120" w:line="276" w:lineRule="auto"/>
    </w:pPr>
    <w:rPr>
      <w:rFonts w:ascii="Arial" w:eastAsia="Times New Roman" w:hAnsi="Arial" w:cs="Times New Roman"/>
      <w:sz w:val="18"/>
      <w:szCs w:val="20"/>
    </w:rPr>
  </w:style>
  <w:style w:type="paragraph" w:customStyle="1" w:styleId="9C74375056224B34BA209FFBB587BFB14">
    <w:name w:val="9C74375056224B34BA209FFBB587BFB14"/>
    <w:rsid w:val="00593057"/>
    <w:pPr>
      <w:spacing w:after="120" w:line="276" w:lineRule="auto"/>
    </w:pPr>
    <w:rPr>
      <w:rFonts w:ascii="Arial" w:eastAsia="Times New Roman" w:hAnsi="Arial" w:cs="Times New Roman"/>
      <w:sz w:val="18"/>
      <w:szCs w:val="20"/>
    </w:rPr>
  </w:style>
  <w:style w:type="paragraph" w:customStyle="1" w:styleId="E5337E23964841E2AAE1813F84DAC3021">
    <w:name w:val="E5337E23964841E2AAE1813F84DAC3021"/>
    <w:rsid w:val="00593057"/>
    <w:pPr>
      <w:spacing w:after="120" w:line="276" w:lineRule="auto"/>
    </w:pPr>
    <w:rPr>
      <w:rFonts w:ascii="Arial" w:eastAsia="Times New Roman" w:hAnsi="Arial" w:cs="Times New Roman"/>
      <w:sz w:val="18"/>
      <w:szCs w:val="20"/>
    </w:rPr>
  </w:style>
  <w:style w:type="paragraph" w:customStyle="1" w:styleId="F714503EB403440B86A2EA033C70D9C44">
    <w:name w:val="F714503EB403440B86A2EA033C70D9C44"/>
    <w:rsid w:val="00593057"/>
    <w:pPr>
      <w:spacing w:after="120" w:line="276" w:lineRule="auto"/>
    </w:pPr>
    <w:rPr>
      <w:rFonts w:ascii="Arial" w:eastAsia="Times New Roman" w:hAnsi="Arial" w:cs="Times New Roman"/>
      <w:sz w:val="18"/>
      <w:szCs w:val="20"/>
    </w:rPr>
  </w:style>
  <w:style w:type="paragraph" w:customStyle="1" w:styleId="E1A06DC34B454166AAF7D797A9074A8E4">
    <w:name w:val="E1A06DC34B454166AAF7D797A9074A8E4"/>
    <w:rsid w:val="00593057"/>
    <w:pPr>
      <w:spacing w:after="200" w:line="276" w:lineRule="auto"/>
      <w:ind w:left="720"/>
      <w:contextualSpacing/>
    </w:pPr>
    <w:rPr>
      <w:rFonts w:ascii="Arial" w:eastAsiaTheme="minorHAnsi" w:hAnsi="Arial"/>
      <w:sz w:val="18"/>
      <w:lang w:eastAsia="en-US"/>
    </w:rPr>
  </w:style>
  <w:style w:type="paragraph" w:customStyle="1" w:styleId="329AD257D26547DCA46C8190519BB0514">
    <w:name w:val="329AD257D26547DCA46C8190519BB0514"/>
    <w:rsid w:val="00593057"/>
    <w:pPr>
      <w:spacing w:after="200" w:line="276" w:lineRule="auto"/>
      <w:ind w:left="720"/>
      <w:contextualSpacing/>
    </w:pPr>
    <w:rPr>
      <w:rFonts w:ascii="Arial" w:eastAsiaTheme="minorHAnsi" w:hAnsi="Arial"/>
      <w:sz w:val="18"/>
      <w:lang w:eastAsia="en-US"/>
    </w:rPr>
  </w:style>
  <w:style w:type="paragraph" w:customStyle="1" w:styleId="57B8C231C52B4BB9A069B1942EAB7DE8">
    <w:name w:val="57B8C231C52B4BB9A069B1942EAB7DE8"/>
    <w:rsid w:val="00593057"/>
  </w:style>
  <w:style w:type="paragraph" w:customStyle="1" w:styleId="3200AAB120DD42F69B1DAFC5505691F9">
    <w:name w:val="3200AAB120DD42F69B1DAFC5505691F9"/>
    <w:rsid w:val="00593057"/>
  </w:style>
  <w:style w:type="paragraph" w:customStyle="1" w:styleId="221DBFD27CA842F597B3E53CC9967E6B">
    <w:name w:val="221DBFD27CA842F597B3E53CC9967E6B"/>
    <w:rsid w:val="00593057"/>
  </w:style>
  <w:style w:type="paragraph" w:customStyle="1" w:styleId="5D7A2A00C4174B11BF9404FC65A1B8996">
    <w:name w:val="5D7A2A00C4174B11BF9404FC65A1B8996"/>
    <w:rsid w:val="00593057"/>
    <w:pPr>
      <w:spacing w:after="120" w:line="276" w:lineRule="auto"/>
    </w:pPr>
    <w:rPr>
      <w:rFonts w:ascii="Arial" w:eastAsia="Times New Roman" w:hAnsi="Arial" w:cs="Times New Roman"/>
      <w:sz w:val="18"/>
      <w:szCs w:val="20"/>
    </w:rPr>
  </w:style>
  <w:style w:type="paragraph" w:customStyle="1" w:styleId="06329A085B184488805E316E8EA9F21B4">
    <w:name w:val="06329A085B184488805E316E8EA9F21B4"/>
    <w:rsid w:val="00593057"/>
    <w:pPr>
      <w:spacing w:after="120" w:line="276" w:lineRule="auto"/>
    </w:pPr>
    <w:rPr>
      <w:rFonts w:ascii="Arial" w:eastAsia="Times New Roman" w:hAnsi="Arial" w:cs="Times New Roman"/>
      <w:sz w:val="18"/>
      <w:szCs w:val="20"/>
    </w:rPr>
  </w:style>
  <w:style w:type="paragraph" w:customStyle="1" w:styleId="FA2D51B169DC4F06A6551B532E5526553">
    <w:name w:val="FA2D51B169DC4F06A6551B532E5526553"/>
    <w:rsid w:val="00593057"/>
    <w:pPr>
      <w:spacing w:after="120" w:line="276" w:lineRule="auto"/>
    </w:pPr>
    <w:rPr>
      <w:rFonts w:ascii="Arial" w:eastAsia="Times New Roman" w:hAnsi="Arial" w:cs="Times New Roman"/>
      <w:sz w:val="18"/>
      <w:szCs w:val="20"/>
    </w:rPr>
  </w:style>
  <w:style w:type="paragraph" w:customStyle="1" w:styleId="DDBACC810D004DECB4061C5C702BB18C5">
    <w:name w:val="DDBACC810D004DECB4061C5C702BB18C5"/>
    <w:rsid w:val="00593057"/>
    <w:pPr>
      <w:spacing w:after="120" w:line="276" w:lineRule="auto"/>
    </w:pPr>
    <w:rPr>
      <w:rFonts w:ascii="Arial" w:eastAsia="Times New Roman" w:hAnsi="Arial" w:cs="Times New Roman"/>
      <w:sz w:val="18"/>
      <w:szCs w:val="20"/>
    </w:rPr>
  </w:style>
  <w:style w:type="paragraph" w:customStyle="1" w:styleId="E7CFE97F755143C89CC02F56CCCA6F0C2">
    <w:name w:val="E7CFE97F755143C89CC02F56CCCA6F0C2"/>
    <w:rsid w:val="00593057"/>
    <w:pPr>
      <w:spacing w:after="120" w:line="276" w:lineRule="auto"/>
    </w:pPr>
    <w:rPr>
      <w:rFonts w:ascii="Arial" w:eastAsia="Times New Roman" w:hAnsi="Arial" w:cs="Times New Roman"/>
      <w:sz w:val="18"/>
      <w:szCs w:val="20"/>
    </w:rPr>
  </w:style>
  <w:style w:type="paragraph" w:customStyle="1" w:styleId="BCE1AF3B807443A098C451F4A2256E0D5">
    <w:name w:val="BCE1AF3B807443A098C451F4A2256E0D5"/>
    <w:rsid w:val="00593057"/>
    <w:pPr>
      <w:spacing w:after="120" w:line="276" w:lineRule="auto"/>
    </w:pPr>
    <w:rPr>
      <w:rFonts w:ascii="Arial" w:eastAsia="Times New Roman" w:hAnsi="Arial" w:cs="Times New Roman"/>
      <w:sz w:val="18"/>
      <w:szCs w:val="20"/>
    </w:rPr>
  </w:style>
  <w:style w:type="paragraph" w:customStyle="1" w:styleId="22352E9B275C4BC99A438859481A2E6C5">
    <w:name w:val="22352E9B275C4BC99A438859481A2E6C5"/>
    <w:rsid w:val="00593057"/>
    <w:pPr>
      <w:spacing w:after="120" w:line="276" w:lineRule="auto"/>
    </w:pPr>
    <w:rPr>
      <w:rFonts w:ascii="Arial" w:eastAsia="Times New Roman" w:hAnsi="Arial" w:cs="Times New Roman"/>
      <w:sz w:val="18"/>
      <w:szCs w:val="20"/>
    </w:rPr>
  </w:style>
  <w:style w:type="paragraph" w:customStyle="1" w:styleId="296B642964CF4D70B6ADADA2A5E825052">
    <w:name w:val="296B642964CF4D70B6ADADA2A5E825052"/>
    <w:rsid w:val="00593057"/>
    <w:pPr>
      <w:spacing w:after="120" w:line="276" w:lineRule="auto"/>
    </w:pPr>
    <w:rPr>
      <w:rFonts w:ascii="Arial" w:eastAsia="Times New Roman" w:hAnsi="Arial" w:cs="Times New Roman"/>
      <w:sz w:val="18"/>
      <w:szCs w:val="20"/>
    </w:rPr>
  </w:style>
  <w:style w:type="paragraph" w:customStyle="1" w:styleId="7551A467D7094B719B3FEAC9404A1C0D5">
    <w:name w:val="7551A467D7094B719B3FEAC9404A1C0D5"/>
    <w:rsid w:val="00593057"/>
    <w:pPr>
      <w:spacing w:after="120" w:line="276" w:lineRule="auto"/>
    </w:pPr>
    <w:rPr>
      <w:rFonts w:ascii="Arial" w:eastAsia="Times New Roman" w:hAnsi="Arial" w:cs="Times New Roman"/>
      <w:sz w:val="18"/>
      <w:szCs w:val="20"/>
    </w:rPr>
  </w:style>
  <w:style w:type="paragraph" w:customStyle="1" w:styleId="9C74375056224B34BA209FFBB587BFB15">
    <w:name w:val="9C74375056224B34BA209FFBB587BFB15"/>
    <w:rsid w:val="00593057"/>
    <w:pPr>
      <w:spacing w:after="120" w:line="276" w:lineRule="auto"/>
    </w:pPr>
    <w:rPr>
      <w:rFonts w:ascii="Arial" w:eastAsia="Times New Roman" w:hAnsi="Arial" w:cs="Times New Roman"/>
      <w:sz w:val="18"/>
      <w:szCs w:val="20"/>
    </w:rPr>
  </w:style>
  <w:style w:type="paragraph" w:customStyle="1" w:styleId="E5337E23964841E2AAE1813F84DAC3022">
    <w:name w:val="E5337E23964841E2AAE1813F84DAC3022"/>
    <w:rsid w:val="00593057"/>
    <w:pPr>
      <w:spacing w:after="120" w:line="276" w:lineRule="auto"/>
    </w:pPr>
    <w:rPr>
      <w:rFonts w:ascii="Arial" w:eastAsia="Times New Roman" w:hAnsi="Arial" w:cs="Times New Roman"/>
      <w:sz w:val="18"/>
      <w:szCs w:val="20"/>
    </w:rPr>
  </w:style>
  <w:style w:type="paragraph" w:customStyle="1" w:styleId="F714503EB403440B86A2EA033C70D9C45">
    <w:name w:val="F714503EB403440B86A2EA033C70D9C45"/>
    <w:rsid w:val="00593057"/>
    <w:pPr>
      <w:spacing w:after="120" w:line="276" w:lineRule="auto"/>
    </w:pPr>
    <w:rPr>
      <w:rFonts w:ascii="Arial" w:eastAsia="Times New Roman" w:hAnsi="Arial" w:cs="Times New Roman"/>
      <w:sz w:val="18"/>
      <w:szCs w:val="20"/>
    </w:rPr>
  </w:style>
  <w:style w:type="paragraph" w:customStyle="1" w:styleId="329D4CCE6D4743F0A11EA26D84F0CD2C">
    <w:name w:val="329D4CCE6D4743F0A11EA26D84F0CD2C"/>
    <w:rsid w:val="00593057"/>
  </w:style>
  <w:style w:type="paragraph" w:customStyle="1" w:styleId="D665CB15D5D74C27873ECDC1CF711086">
    <w:name w:val="D665CB15D5D74C27873ECDC1CF711086"/>
    <w:rsid w:val="00593057"/>
  </w:style>
  <w:style w:type="paragraph" w:customStyle="1" w:styleId="8EFB620D8AB2454D8DF229BBCED82217">
    <w:name w:val="8EFB620D8AB2454D8DF229BBCED82217"/>
    <w:rsid w:val="00593057"/>
  </w:style>
  <w:style w:type="paragraph" w:customStyle="1" w:styleId="5113337816E94DD5A346D53FA333CFD9">
    <w:name w:val="5113337816E94DD5A346D53FA333CFD9"/>
    <w:rsid w:val="00593057"/>
  </w:style>
  <w:style w:type="paragraph" w:customStyle="1" w:styleId="5D7A2A00C4174B11BF9404FC65A1B8997">
    <w:name w:val="5D7A2A00C4174B11BF9404FC65A1B8997"/>
    <w:rsid w:val="00593057"/>
    <w:pPr>
      <w:spacing w:after="120" w:line="276" w:lineRule="auto"/>
    </w:pPr>
    <w:rPr>
      <w:rFonts w:ascii="Arial" w:eastAsia="Times New Roman" w:hAnsi="Arial" w:cs="Times New Roman"/>
      <w:sz w:val="18"/>
      <w:szCs w:val="20"/>
    </w:rPr>
  </w:style>
  <w:style w:type="paragraph" w:customStyle="1" w:styleId="06329A085B184488805E316E8EA9F21B5">
    <w:name w:val="06329A085B184488805E316E8EA9F21B5"/>
    <w:rsid w:val="00593057"/>
    <w:pPr>
      <w:spacing w:after="120" w:line="276" w:lineRule="auto"/>
    </w:pPr>
    <w:rPr>
      <w:rFonts w:ascii="Arial" w:eastAsia="Times New Roman" w:hAnsi="Arial" w:cs="Times New Roman"/>
      <w:sz w:val="18"/>
      <w:szCs w:val="20"/>
    </w:rPr>
  </w:style>
  <w:style w:type="paragraph" w:customStyle="1" w:styleId="FA2D51B169DC4F06A6551B532E5526554">
    <w:name w:val="FA2D51B169DC4F06A6551B532E5526554"/>
    <w:rsid w:val="00593057"/>
    <w:pPr>
      <w:spacing w:after="120" w:line="276" w:lineRule="auto"/>
    </w:pPr>
    <w:rPr>
      <w:rFonts w:ascii="Arial" w:eastAsia="Times New Roman" w:hAnsi="Arial" w:cs="Times New Roman"/>
      <w:sz w:val="18"/>
      <w:szCs w:val="20"/>
    </w:rPr>
  </w:style>
  <w:style w:type="paragraph" w:customStyle="1" w:styleId="DDBACC810D004DECB4061C5C702BB18C6">
    <w:name w:val="DDBACC810D004DECB4061C5C702BB18C6"/>
    <w:rsid w:val="00593057"/>
    <w:pPr>
      <w:spacing w:after="120" w:line="276" w:lineRule="auto"/>
    </w:pPr>
    <w:rPr>
      <w:rFonts w:ascii="Arial" w:eastAsia="Times New Roman" w:hAnsi="Arial" w:cs="Times New Roman"/>
      <w:sz w:val="18"/>
      <w:szCs w:val="20"/>
    </w:rPr>
  </w:style>
  <w:style w:type="paragraph" w:customStyle="1" w:styleId="E7CFE97F755143C89CC02F56CCCA6F0C3">
    <w:name w:val="E7CFE97F755143C89CC02F56CCCA6F0C3"/>
    <w:rsid w:val="00593057"/>
    <w:pPr>
      <w:spacing w:after="120" w:line="276" w:lineRule="auto"/>
    </w:pPr>
    <w:rPr>
      <w:rFonts w:ascii="Arial" w:eastAsia="Times New Roman" w:hAnsi="Arial" w:cs="Times New Roman"/>
      <w:sz w:val="18"/>
      <w:szCs w:val="20"/>
    </w:rPr>
  </w:style>
  <w:style w:type="paragraph" w:customStyle="1" w:styleId="BCE1AF3B807443A098C451F4A2256E0D6">
    <w:name w:val="BCE1AF3B807443A098C451F4A2256E0D6"/>
    <w:rsid w:val="00593057"/>
    <w:pPr>
      <w:spacing w:after="120" w:line="276" w:lineRule="auto"/>
    </w:pPr>
    <w:rPr>
      <w:rFonts w:ascii="Arial" w:eastAsia="Times New Roman" w:hAnsi="Arial" w:cs="Times New Roman"/>
      <w:sz w:val="18"/>
      <w:szCs w:val="20"/>
    </w:rPr>
  </w:style>
  <w:style w:type="paragraph" w:customStyle="1" w:styleId="22352E9B275C4BC99A438859481A2E6C6">
    <w:name w:val="22352E9B275C4BC99A438859481A2E6C6"/>
    <w:rsid w:val="00593057"/>
    <w:pPr>
      <w:spacing w:after="120" w:line="276" w:lineRule="auto"/>
    </w:pPr>
    <w:rPr>
      <w:rFonts w:ascii="Arial" w:eastAsia="Times New Roman" w:hAnsi="Arial" w:cs="Times New Roman"/>
      <w:sz w:val="18"/>
      <w:szCs w:val="20"/>
    </w:rPr>
  </w:style>
  <w:style w:type="paragraph" w:customStyle="1" w:styleId="296B642964CF4D70B6ADADA2A5E825053">
    <w:name w:val="296B642964CF4D70B6ADADA2A5E825053"/>
    <w:rsid w:val="00593057"/>
    <w:pPr>
      <w:spacing w:after="120" w:line="276" w:lineRule="auto"/>
    </w:pPr>
    <w:rPr>
      <w:rFonts w:ascii="Arial" w:eastAsia="Times New Roman" w:hAnsi="Arial" w:cs="Times New Roman"/>
      <w:sz w:val="18"/>
      <w:szCs w:val="20"/>
    </w:rPr>
  </w:style>
  <w:style w:type="paragraph" w:customStyle="1" w:styleId="7551A467D7094B719B3FEAC9404A1C0D6">
    <w:name w:val="7551A467D7094B719B3FEAC9404A1C0D6"/>
    <w:rsid w:val="00593057"/>
    <w:pPr>
      <w:spacing w:after="120" w:line="276" w:lineRule="auto"/>
    </w:pPr>
    <w:rPr>
      <w:rFonts w:ascii="Arial" w:eastAsia="Times New Roman" w:hAnsi="Arial" w:cs="Times New Roman"/>
      <w:sz w:val="18"/>
      <w:szCs w:val="20"/>
    </w:rPr>
  </w:style>
  <w:style w:type="paragraph" w:customStyle="1" w:styleId="9C74375056224B34BA209FFBB587BFB16">
    <w:name w:val="9C74375056224B34BA209FFBB587BFB16"/>
    <w:rsid w:val="00593057"/>
    <w:pPr>
      <w:spacing w:after="120" w:line="276" w:lineRule="auto"/>
    </w:pPr>
    <w:rPr>
      <w:rFonts w:ascii="Arial" w:eastAsia="Times New Roman" w:hAnsi="Arial" w:cs="Times New Roman"/>
      <w:sz w:val="18"/>
      <w:szCs w:val="20"/>
    </w:rPr>
  </w:style>
  <w:style w:type="paragraph" w:customStyle="1" w:styleId="E5337E23964841E2AAE1813F84DAC3023">
    <w:name w:val="E5337E23964841E2AAE1813F84DAC3023"/>
    <w:rsid w:val="00593057"/>
    <w:pPr>
      <w:spacing w:after="120" w:line="276" w:lineRule="auto"/>
    </w:pPr>
    <w:rPr>
      <w:rFonts w:ascii="Arial" w:eastAsia="Times New Roman" w:hAnsi="Arial" w:cs="Times New Roman"/>
      <w:sz w:val="18"/>
      <w:szCs w:val="20"/>
    </w:rPr>
  </w:style>
  <w:style w:type="paragraph" w:customStyle="1" w:styleId="F714503EB403440B86A2EA033C70D9C46">
    <w:name w:val="F714503EB403440B86A2EA033C70D9C46"/>
    <w:rsid w:val="00593057"/>
    <w:pPr>
      <w:spacing w:after="120" w:line="276" w:lineRule="auto"/>
    </w:pPr>
    <w:rPr>
      <w:rFonts w:ascii="Arial" w:eastAsia="Times New Roman" w:hAnsi="Arial" w:cs="Times New Roman"/>
      <w:sz w:val="18"/>
      <w:szCs w:val="20"/>
    </w:rPr>
  </w:style>
  <w:style w:type="paragraph" w:customStyle="1" w:styleId="D665CB15D5D74C27873ECDC1CF7110861">
    <w:name w:val="D665CB15D5D74C27873ECDC1CF7110861"/>
    <w:rsid w:val="00593057"/>
    <w:pPr>
      <w:spacing w:after="200" w:line="276" w:lineRule="auto"/>
      <w:ind w:left="720"/>
      <w:contextualSpacing/>
    </w:pPr>
    <w:rPr>
      <w:rFonts w:ascii="Arial" w:eastAsiaTheme="minorHAnsi" w:hAnsi="Arial"/>
      <w:sz w:val="18"/>
      <w:lang w:eastAsia="en-US"/>
    </w:rPr>
  </w:style>
  <w:style w:type="paragraph" w:customStyle="1" w:styleId="8EFB620D8AB2454D8DF229BBCED822171">
    <w:name w:val="8EFB620D8AB2454D8DF229BBCED822171"/>
    <w:rsid w:val="00593057"/>
    <w:pPr>
      <w:spacing w:after="200" w:line="276" w:lineRule="auto"/>
      <w:ind w:left="720"/>
      <w:contextualSpacing/>
    </w:pPr>
    <w:rPr>
      <w:rFonts w:ascii="Arial" w:eastAsiaTheme="minorHAnsi" w:hAnsi="Arial"/>
      <w:sz w:val="18"/>
      <w:lang w:eastAsia="en-US"/>
    </w:rPr>
  </w:style>
  <w:style w:type="paragraph" w:customStyle="1" w:styleId="5113337816E94DD5A346D53FA333CFD91">
    <w:name w:val="5113337816E94DD5A346D53FA333CFD91"/>
    <w:rsid w:val="00593057"/>
    <w:pPr>
      <w:spacing w:after="200" w:line="276" w:lineRule="auto"/>
      <w:ind w:left="720"/>
      <w:contextualSpacing/>
    </w:pPr>
    <w:rPr>
      <w:rFonts w:ascii="Arial" w:eastAsiaTheme="minorHAnsi" w:hAnsi="Arial"/>
      <w:sz w:val="18"/>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5945-4753-4AAD-8081-2E851EF3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3216</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Updates to Contract for Commercial Land and Buildings (7th edition)</vt:lpstr>
    </vt:vector>
  </TitlesOfParts>
  <Company>Queensland Law Society</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Updates to Contract for Commercial Land and Buildings (7th edition)</dc:title>
  <dc:subject/>
  <dc:creator>Clint Slogrove</dc:creator>
  <cp:keywords/>
  <dc:description/>
  <cp:lastModifiedBy>Grace van Baarle</cp:lastModifiedBy>
  <cp:revision>4</cp:revision>
  <cp:lastPrinted>2018-06-27T06:52:00Z</cp:lastPrinted>
  <dcterms:created xsi:type="dcterms:W3CDTF">2022-12-08T00:12:00Z</dcterms:created>
  <dcterms:modified xsi:type="dcterms:W3CDTF">2022-12-08T00:27:00Z</dcterms:modified>
</cp:coreProperties>
</file>